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756C" w:rsidRDefault="002B756C">
      <w:pPr>
        <w:pStyle w:val="Corpotesto"/>
        <w:spacing w:before="52"/>
        <w:rPr>
          <w:rFonts w:ascii="Times New Roman"/>
          <w:sz w:val="22"/>
        </w:rPr>
      </w:pPr>
    </w:p>
    <w:p w:rsidR="002B756C" w:rsidRDefault="000F45F6">
      <w:pPr>
        <w:pStyle w:val="Titolo1"/>
        <w:spacing w:line="276" w:lineRule="auto"/>
        <w:ind w:firstLine="1426"/>
      </w:pPr>
      <w:r>
        <w:rPr>
          <w:noProof/>
        </w:rPr>
        <mc:AlternateContent>
          <mc:Choice Requires="wpg">
            <w:drawing>
              <wp:anchor distT="0" distB="0" distL="0" distR="0" simplePos="0" relativeHeight="15729152" behindDoc="0" locked="0" layoutInCell="1" allowOverlap="1">
                <wp:simplePos x="0" y="0"/>
                <wp:positionH relativeFrom="page">
                  <wp:posOffset>711200</wp:posOffset>
                </wp:positionH>
                <wp:positionV relativeFrom="paragraph">
                  <wp:posOffset>804939</wp:posOffset>
                </wp:positionV>
                <wp:extent cx="6216650" cy="60642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6650" cy="606425"/>
                          <a:chOff x="0" y="0"/>
                          <a:chExt cx="6216650" cy="606425"/>
                        </a:xfrm>
                      </wpg:grpSpPr>
                      <wps:wsp>
                        <wps:cNvPr id="10" name="Graphic 10"/>
                        <wps:cNvSpPr/>
                        <wps:spPr>
                          <a:xfrm>
                            <a:off x="12700" y="12700"/>
                            <a:ext cx="6191250" cy="581025"/>
                          </a:xfrm>
                          <a:custGeom>
                            <a:avLst/>
                            <a:gdLst/>
                            <a:ahLst/>
                            <a:cxnLst/>
                            <a:rect l="l" t="t" r="r" b="b"/>
                            <a:pathLst>
                              <a:path w="6191250" h="581025">
                                <a:moveTo>
                                  <a:pt x="6094349" y="0"/>
                                </a:moveTo>
                                <a:lnTo>
                                  <a:pt x="96837" y="0"/>
                                </a:lnTo>
                                <a:lnTo>
                                  <a:pt x="59144" y="7602"/>
                                </a:lnTo>
                                <a:lnTo>
                                  <a:pt x="28363" y="28336"/>
                                </a:lnTo>
                                <a:lnTo>
                                  <a:pt x="7610" y="59096"/>
                                </a:lnTo>
                                <a:lnTo>
                                  <a:pt x="0" y="96774"/>
                                </a:lnTo>
                                <a:lnTo>
                                  <a:pt x="0" y="484124"/>
                                </a:lnTo>
                                <a:lnTo>
                                  <a:pt x="7610" y="521874"/>
                                </a:lnTo>
                                <a:lnTo>
                                  <a:pt x="28363" y="552672"/>
                                </a:lnTo>
                                <a:lnTo>
                                  <a:pt x="59144" y="573420"/>
                                </a:lnTo>
                                <a:lnTo>
                                  <a:pt x="96837" y="581025"/>
                                </a:lnTo>
                                <a:lnTo>
                                  <a:pt x="6094349" y="581025"/>
                                </a:lnTo>
                                <a:lnTo>
                                  <a:pt x="6132099" y="573420"/>
                                </a:lnTo>
                                <a:lnTo>
                                  <a:pt x="6162897" y="552672"/>
                                </a:lnTo>
                                <a:lnTo>
                                  <a:pt x="6183645" y="521874"/>
                                </a:lnTo>
                                <a:lnTo>
                                  <a:pt x="6191250" y="484124"/>
                                </a:lnTo>
                                <a:lnTo>
                                  <a:pt x="6191250" y="96774"/>
                                </a:lnTo>
                                <a:lnTo>
                                  <a:pt x="6183645" y="59096"/>
                                </a:lnTo>
                                <a:lnTo>
                                  <a:pt x="6162897" y="28336"/>
                                </a:lnTo>
                                <a:lnTo>
                                  <a:pt x="6132099" y="7602"/>
                                </a:lnTo>
                                <a:lnTo>
                                  <a:pt x="6094349" y="0"/>
                                </a:lnTo>
                                <a:close/>
                              </a:path>
                            </a:pathLst>
                          </a:custGeom>
                          <a:solidFill>
                            <a:srgbClr val="4F81BC"/>
                          </a:solidFill>
                        </wps:spPr>
                        <wps:bodyPr wrap="square" lIns="0" tIns="0" rIns="0" bIns="0" rtlCol="0">
                          <a:prstTxWarp prst="textNoShape">
                            <a:avLst/>
                          </a:prstTxWarp>
                          <a:noAutofit/>
                        </wps:bodyPr>
                      </wps:wsp>
                      <wps:wsp>
                        <wps:cNvPr id="11" name="Graphic 11"/>
                        <wps:cNvSpPr/>
                        <wps:spPr>
                          <a:xfrm>
                            <a:off x="12700" y="12700"/>
                            <a:ext cx="6191250" cy="581025"/>
                          </a:xfrm>
                          <a:custGeom>
                            <a:avLst/>
                            <a:gdLst/>
                            <a:ahLst/>
                            <a:cxnLst/>
                            <a:rect l="l" t="t" r="r" b="b"/>
                            <a:pathLst>
                              <a:path w="6191250" h="581025">
                                <a:moveTo>
                                  <a:pt x="96837" y="0"/>
                                </a:moveTo>
                                <a:lnTo>
                                  <a:pt x="59144" y="7602"/>
                                </a:lnTo>
                                <a:lnTo>
                                  <a:pt x="28363" y="28336"/>
                                </a:lnTo>
                                <a:lnTo>
                                  <a:pt x="7610" y="59096"/>
                                </a:lnTo>
                                <a:lnTo>
                                  <a:pt x="0" y="96774"/>
                                </a:lnTo>
                                <a:lnTo>
                                  <a:pt x="0" y="484124"/>
                                </a:lnTo>
                                <a:lnTo>
                                  <a:pt x="7610" y="521874"/>
                                </a:lnTo>
                                <a:lnTo>
                                  <a:pt x="28363" y="552672"/>
                                </a:lnTo>
                                <a:lnTo>
                                  <a:pt x="59144" y="573420"/>
                                </a:lnTo>
                                <a:lnTo>
                                  <a:pt x="96837" y="581025"/>
                                </a:lnTo>
                                <a:lnTo>
                                  <a:pt x="6094349" y="581025"/>
                                </a:lnTo>
                                <a:lnTo>
                                  <a:pt x="6132099" y="573420"/>
                                </a:lnTo>
                                <a:lnTo>
                                  <a:pt x="6162897" y="552672"/>
                                </a:lnTo>
                                <a:lnTo>
                                  <a:pt x="6183645" y="521874"/>
                                </a:lnTo>
                                <a:lnTo>
                                  <a:pt x="6191250" y="484124"/>
                                </a:lnTo>
                                <a:lnTo>
                                  <a:pt x="6191250" y="96774"/>
                                </a:lnTo>
                                <a:lnTo>
                                  <a:pt x="6183645" y="59096"/>
                                </a:lnTo>
                                <a:lnTo>
                                  <a:pt x="6162897" y="28336"/>
                                </a:lnTo>
                                <a:lnTo>
                                  <a:pt x="6132099" y="7602"/>
                                </a:lnTo>
                                <a:lnTo>
                                  <a:pt x="6094349" y="0"/>
                                </a:lnTo>
                                <a:lnTo>
                                  <a:pt x="96837" y="0"/>
                                </a:lnTo>
                                <a:close/>
                              </a:path>
                            </a:pathLst>
                          </a:custGeom>
                          <a:ln w="25400">
                            <a:solidFill>
                              <a:srgbClr val="233E5F"/>
                            </a:solidFill>
                            <a:prstDash val="solid"/>
                          </a:ln>
                        </wps:spPr>
                        <wps:bodyPr wrap="square" lIns="0" tIns="0" rIns="0" bIns="0" rtlCol="0">
                          <a:prstTxWarp prst="textNoShape">
                            <a:avLst/>
                          </a:prstTxWarp>
                          <a:noAutofit/>
                        </wps:bodyPr>
                      </wps:wsp>
                      <wps:wsp>
                        <wps:cNvPr id="12" name="Textbox 12"/>
                        <wps:cNvSpPr txBox="1"/>
                        <wps:spPr>
                          <a:xfrm>
                            <a:off x="12700" y="12700"/>
                            <a:ext cx="6191250" cy="581025"/>
                          </a:xfrm>
                          <a:prstGeom prst="rect">
                            <a:avLst/>
                          </a:prstGeom>
                        </wps:spPr>
                        <wps:txbx>
                          <w:txbxContent>
                            <w:p w:rsidR="002B756C" w:rsidRDefault="000F45F6">
                              <w:pPr>
                                <w:spacing w:before="123"/>
                                <w:ind w:left="1481" w:right="589" w:hanging="896"/>
                                <w:rPr>
                                  <w:rFonts w:ascii="Arial" w:hAnsi="Arial"/>
                                  <w:b/>
                                  <w:sz w:val="24"/>
                                </w:rPr>
                              </w:pPr>
                              <w:r>
                                <w:rPr>
                                  <w:rFonts w:ascii="Arial" w:hAnsi="Arial"/>
                                  <w:b/>
                                  <w:color w:val="FFFFFF"/>
                                  <w:sz w:val="24"/>
                                </w:rPr>
                                <w:t>INFORMATIVA</w:t>
                              </w:r>
                              <w:r>
                                <w:rPr>
                                  <w:rFonts w:ascii="Arial" w:hAnsi="Arial"/>
                                  <w:b/>
                                  <w:color w:val="FFFFFF"/>
                                  <w:spacing w:val="-10"/>
                                  <w:sz w:val="24"/>
                                </w:rPr>
                                <w:t xml:space="preserve"> </w:t>
                              </w:r>
                              <w:r>
                                <w:rPr>
                                  <w:rFonts w:ascii="Arial" w:hAnsi="Arial"/>
                                  <w:b/>
                                  <w:color w:val="FFFFFF"/>
                                  <w:sz w:val="24"/>
                                </w:rPr>
                                <w:t>all'interessato</w:t>
                              </w:r>
                              <w:r>
                                <w:rPr>
                                  <w:rFonts w:ascii="Arial" w:hAnsi="Arial"/>
                                  <w:b/>
                                  <w:color w:val="FFFFFF"/>
                                  <w:spacing w:val="-6"/>
                                  <w:sz w:val="24"/>
                                </w:rPr>
                                <w:t xml:space="preserve"> </w:t>
                              </w:r>
                              <w:r>
                                <w:rPr>
                                  <w:rFonts w:ascii="Arial" w:hAnsi="Arial"/>
                                  <w:b/>
                                  <w:color w:val="FFFFFF"/>
                                  <w:sz w:val="24"/>
                                </w:rPr>
                                <w:t>ai</w:t>
                              </w:r>
                              <w:r>
                                <w:rPr>
                                  <w:rFonts w:ascii="Arial" w:hAnsi="Arial"/>
                                  <w:b/>
                                  <w:color w:val="FFFFFF"/>
                                  <w:spacing w:val="-7"/>
                                  <w:sz w:val="24"/>
                                </w:rPr>
                                <w:t xml:space="preserve"> </w:t>
                              </w:r>
                              <w:r>
                                <w:rPr>
                                  <w:rFonts w:ascii="Arial" w:hAnsi="Arial"/>
                                  <w:b/>
                                  <w:color w:val="FFFFFF"/>
                                  <w:sz w:val="24"/>
                                </w:rPr>
                                <w:t>sensi</w:t>
                              </w:r>
                              <w:r>
                                <w:rPr>
                                  <w:rFonts w:ascii="Arial" w:hAnsi="Arial"/>
                                  <w:b/>
                                  <w:color w:val="FFFFFF"/>
                                  <w:spacing w:val="-5"/>
                                  <w:sz w:val="24"/>
                                </w:rPr>
                                <w:t xml:space="preserve"> </w:t>
                              </w:r>
                              <w:r>
                                <w:rPr>
                                  <w:rFonts w:ascii="Arial" w:hAnsi="Arial"/>
                                  <w:b/>
                                  <w:color w:val="FFFFFF"/>
                                  <w:sz w:val="24"/>
                                </w:rPr>
                                <w:t>dell’art.</w:t>
                              </w:r>
                              <w:r>
                                <w:rPr>
                                  <w:rFonts w:ascii="Arial" w:hAnsi="Arial"/>
                                  <w:b/>
                                  <w:color w:val="FFFFFF"/>
                                  <w:spacing w:val="-5"/>
                                  <w:sz w:val="24"/>
                                </w:rPr>
                                <w:t xml:space="preserve"> </w:t>
                              </w:r>
                              <w:r>
                                <w:rPr>
                                  <w:rFonts w:ascii="Arial" w:hAnsi="Arial"/>
                                  <w:b/>
                                  <w:color w:val="FFFFFF"/>
                                  <w:sz w:val="24"/>
                                </w:rPr>
                                <w:t>13</w:t>
                              </w:r>
                              <w:r>
                                <w:rPr>
                                  <w:rFonts w:ascii="Arial" w:hAnsi="Arial"/>
                                  <w:b/>
                                  <w:color w:val="FFFFFF"/>
                                  <w:spacing w:val="-5"/>
                                  <w:sz w:val="24"/>
                                </w:rPr>
                                <w:t xml:space="preserve"> </w:t>
                              </w:r>
                              <w:r>
                                <w:rPr>
                                  <w:rFonts w:ascii="Arial" w:hAnsi="Arial"/>
                                  <w:b/>
                                  <w:color w:val="FFFFFF"/>
                                  <w:sz w:val="24"/>
                                </w:rPr>
                                <w:t>del</w:t>
                              </w:r>
                              <w:r>
                                <w:rPr>
                                  <w:rFonts w:ascii="Arial" w:hAnsi="Arial"/>
                                  <w:b/>
                                  <w:color w:val="FFFFFF"/>
                                  <w:spacing w:val="-5"/>
                                  <w:sz w:val="24"/>
                                </w:rPr>
                                <w:t xml:space="preserve"> </w:t>
                              </w:r>
                              <w:r>
                                <w:rPr>
                                  <w:rFonts w:ascii="Arial" w:hAnsi="Arial"/>
                                  <w:b/>
                                  <w:color w:val="FFFFFF"/>
                                  <w:sz w:val="24"/>
                                </w:rPr>
                                <w:t>Regolamento</w:t>
                              </w:r>
                              <w:r>
                                <w:rPr>
                                  <w:rFonts w:ascii="Arial" w:hAnsi="Arial"/>
                                  <w:b/>
                                  <w:color w:val="FFFFFF"/>
                                  <w:spacing w:val="-5"/>
                                  <w:sz w:val="24"/>
                                </w:rPr>
                                <w:t xml:space="preserve"> </w:t>
                              </w:r>
                              <w:r>
                                <w:rPr>
                                  <w:rFonts w:ascii="Arial" w:hAnsi="Arial"/>
                                  <w:b/>
                                  <w:color w:val="FFFFFF"/>
                                  <w:sz w:val="24"/>
                                </w:rPr>
                                <w:t>Europeo 2016/679 (GDPR) in materia di protezione dei dati personali.</w:t>
                              </w:r>
                            </w:p>
                          </w:txbxContent>
                        </wps:txbx>
                        <wps:bodyPr wrap="square" lIns="0" tIns="0" rIns="0" bIns="0" rtlCol="0">
                          <a:noAutofit/>
                        </wps:bodyPr>
                      </wps:wsp>
                    </wpg:wgp>
                  </a:graphicData>
                </a:graphic>
              </wp:anchor>
            </w:drawing>
          </mc:Choice>
          <mc:Fallback>
            <w:pict>
              <v:group id="Group 9" o:spid="_x0000_s1026" style="position:absolute;left:0;text-align:left;margin-left:56pt;margin-top:63.4pt;width:489.5pt;height:47.75pt;z-index:15729152;mso-wrap-distance-left:0;mso-wrap-distance-right:0;mso-position-horizontal-relative:page" coordsize="62166,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">
                <v:shape id="Graphic 10" o:spid="_x0000_s1027" style="position:absolute;left:127;top:127;width:61912;height:5810;visibility:visible;mso-wrap-style:square;v-text-anchor:top" coordsize="6191250,58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" path="m6094349,l96837,,59144,7602,28363,28336,7610,59096,,96774,,484124r7610,37750l28363,552672r30781,20748l96837,581025r5997512,l6132099,573420r30798,-20748l6183645,521874r7605,-37750l6191250,96774r-7605,-37678l6162897,28336,6132099,7602,6094349,xe" fillcolor="#4f81bc" stroked="f">
                  <v:path arrowok="t"/>
                </v:shape>
                <v:shape id="Graphic 11" o:spid="_x0000_s1028" style="position:absolute;left:127;top:127;width:61912;height:5810;visibility:visible;mso-wrap-style:square;v-text-anchor:top" coordsize="6191250,58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" path="m96837,l59144,7602,28363,28336,7610,59096,,96774,,484124r7610,37750l28363,552672r30781,20748l96837,581025r5997512,l6132099,573420r30798,-20748l6183645,521874r7605,-37750l6191250,96774r-7605,-37678l6162897,28336,6132099,7602,6094349,,96837,xe" filled="f" strokecolor="#233e5f" strokeweight="2pt">
                  <v:path arrowok="t"/>
                </v:shape>
                <v:shapetype id="_x0000_t202" coordsize="21600,21600" o:spt="202" path="m,l,21600r21600,l21600,xe">
                  <v:stroke joinstyle="miter"/>
                  <v:path gradientshapeok="t" o:connecttype="rect"/>
                </v:shapetype>
                <v:shape id="Textbox 12" o:spid="_x0000_s1029" type="#_x0000_t202" style="position:absolute;left:127;top:127;width:61912;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2B756C" w:rsidRDefault="000F45F6">
                        <w:pPr>
                          <w:spacing w:before="123"/>
                          <w:ind w:left="1481" w:right="589" w:hanging="896"/>
                          <w:rPr>
                            <w:rFonts w:ascii="Arial" w:hAnsi="Arial"/>
                            <w:b/>
                            <w:sz w:val="24"/>
                          </w:rPr>
                        </w:pPr>
                        <w:r>
                          <w:rPr>
                            <w:rFonts w:ascii="Arial" w:hAnsi="Arial"/>
                            <w:b/>
                            <w:color w:val="FFFFFF"/>
                            <w:sz w:val="24"/>
                          </w:rPr>
                          <w:t>INFORMATIVA</w:t>
                        </w:r>
                        <w:r>
                          <w:rPr>
                            <w:rFonts w:ascii="Arial" w:hAnsi="Arial"/>
                            <w:b/>
                            <w:color w:val="FFFFFF"/>
                            <w:spacing w:val="-10"/>
                            <w:sz w:val="24"/>
                          </w:rPr>
                          <w:t xml:space="preserve"> </w:t>
                        </w:r>
                        <w:r>
                          <w:rPr>
                            <w:rFonts w:ascii="Arial" w:hAnsi="Arial"/>
                            <w:b/>
                            <w:color w:val="FFFFFF"/>
                            <w:sz w:val="24"/>
                          </w:rPr>
                          <w:t>all'interessato</w:t>
                        </w:r>
                        <w:r>
                          <w:rPr>
                            <w:rFonts w:ascii="Arial" w:hAnsi="Arial"/>
                            <w:b/>
                            <w:color w:val="FFFFFF"/>
                            <w:spacing w:val="-6"/>
                            <w:sz w:val="24"/>
                          </w:rPr>
                          <w:t xml:space="preserve"> </w:t>
                        </w:r>
                        <w:r>
                          <w:rPr>
                            <w:rFonts w:ascii="Arial" w:hAnsi="Arial"/>
                            <w:b/>
                            <w:color w:val="FFFFFF"/>
                            <w:sz w:val="24"/>
                          </w:rPr>
                          <w:t>ai</w:t>
                        </w:r>
                        <w:r>
                          <w:rPr>
                            <w:rFonts w:ascii="Arial" w:hAnsi="Arial"/>
                            <w:b/>
                            <w:color w:val="FFFFFF"/>
                            <w:spacing w:val="-7"/>
                            <w:sz w:val="24"/>
                          </w:rPr>
                          <w:t xml:space="preserve"> </w:t>
                        </w:r>
                        <w:r>
                          <w:rPr>
                            <w:rFonts w:ascii="Arial" w:hAnsi="Arial"/>
                            <w:b/>
                            <w:color w:val="FFFFFF"/>
                            <w:sz w:val="24"/>
                          </w:rPr>
                          <w:t>sensi</w:t>
                        </w:r>
                        <w:r>
                          <w:rPr>
                            <w:rFonts w:ascii="Arial" w:hAnsi="Arial"/>
                            <w:b/>
                            <w:color w:val="FFFFFF"/>
                            <w:spacing w:val="-5"/>
                            <w:sz w:val="24"/>
                          </w:rPr>
                          <w:t xml:space="preserve"> </w:t>
                        </w:r>
                        <w:r>
                          <w:rPr>
                            <w:rFonts w:ascii="Arial" w:hAnsi="Arial"/>
                            <w:b/>
                            <w:color w:val="FFFFFF"/>
                            <w:sz w:val="24"/>
                          </w:rPr>
                          <w:t>dell’art.</w:t>
                        </w:r>
                        <w:r>
                          <w:rPr>
                            <w:rFonts w:ascii="Arial" w:hAnsi="Arial"/>
                            <w:b/>
                            <w:color w:val="FFFFFF"/>
                            <w:spacing w:val="-5"/>
                            <w:sz w:val="24"/>
                          </w:rPr>
                          <w:t xml:space="preserve"> </w:t>
                        </w:r>
                        <w:r>
                          <w:rPr>
                            <w:rFonts w:ascii="Arial" w:hAnsi="Arial"/>
                            <w:b/>
                            <w:color w:val="FFFFFF"/>
                            <w:sz w:val="24"/>
                          </w:rPr>
                          <w:t>13</w:t>
                        </w:r>
                        <w:r>
                          <w:rPr>
                            <w:rFonts w:ascii="Arial" w:hAnsi="Arial"/>
                            <w:b/>
                            <w:color w:val="FFFFFF"/>
                            <w:spacing w:val="-5"/>
                            <w:sz w:val="24"/>
                          </w:rPr>
                          <w:t xml:space="preserve"> </w:t>
                        </w:r>
                        <w:r>
                          <w:rPr>
                            <w:rFonts w:ascii="Arial" w:hAnsi="Arial"/>
                            <w:b/>
                            <w:color w:val="FFFFFF"/>
                            <w:sz w:val="24"/>
                          </w:rPr>
                          <w:t>del</w:t>
                        </w:r>
                        <w:r>
                          <w:rPr>
                            <w:rFonts w:ascii="Arial" w:hAnsi="Arial"/>
                            <w:b/>
                            <w:color w:val="FFFFFF"/>
                            <w:spacing w:val="-5"/>
                            <w:sz w:val="24"/>
                          </w:rPr>
                          <w:t xml:space="preserve"> </w:t>
                        </w:r>
                        <w:r>
                          <w:rPr>
                            <w:rFonts w:ascii="Arial" w:hAnsi="Arial"/>
                            <w:b/>
                            <w:color w:val="FFFFFF"/>
                            <w:sz w:val="24"/>
                          </w:rPr>
                          <w:t>Regolamento</w:t>
                        </w:r>
                        <w:r>
                          <w:rPr>
                            <w:rFonts w:ascii="Arial" w:hAnsi="Arial"/>
                            <w:b/>
                            <w:color w:val="FFFFFF"/>
                            <w:spacing w:val="-5"/>
                            <w:sz w:val="24"/>
                          </w:rPr>
                          <w:t xml:space="preserve"> </w:t>
                        </w:r>
                        <w:r>
                          <w:rPr>
                            <w:rFonts w:ascii="Arial" w:hAnsi="Arial"/>
                            <w:b/>
                            <w:color w:val="FFFFFF"/>
                            <w:sz w:val="24"/>
                          </w:rPr>
                          <w:t>Europeo 2016/679 (GDPR) in materia di protezione dei dati personali.</w:t>
                        </w:r>
                      </w:p>
                    </w:txbxContent>
                  </v:textbox>
                </v:shape>
                <w10:wrap anchorx="page"/>
              </v:group>
            </w:pict>
          </mc:Fallback>
        </mc:AlternateContent>
      </w:r>
      <w:r>
        <w:rPr>
          <w:noProof/>
        </w:rPr>
        <w:drawing>
          <wp:anchor distT="0" distB="0" distL="0" distR="0" simplePos="0" relativeHeight="15729664" behindDoc="0" locked="0" layoutInCell="1" allowOverlap="1">
            <wp:simplePos x="0" y="0"/>
            <wp:positionH relativeFrom="page">
              <wp:posOffset>742950</wp:posOffset>
            </wp:positionH>
            <wp:positionV relativeFrom="paragraph">
              <wp:posOffset>-192772</wp:posOffset>
            </wp:positionV>
            <wp:extent cx="694481" cy="32282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694481" cy="322820"/>
                    </a:xfrm>
                    <a:prstGeom prst="rect">
                      <a:avLst/>
                    </a:prstGeom>
                  </pic:spPr>
                </pic:pic>
              </a:graphicData>
            </a:graphic>
          </wp:anchor>
        </w:drawing>
      </w:r>
      <w:r>
        <w:t>Istituto</w:t>
      </w:r>
      <w:r>
        <w:rPr>
          <w:spacing w:val="-11"/>
        </w:rPr>
        <w:t xml:space="preserve"> </w:t>
      </w:r>
      <w:r>
        <w:t>Comprensivo</w:t>
      </w:r>
      <w:r>
        <w:rPr>
          <w:spacing w:val="-11"/>
        </w:rPr>
        <w:t xml:space="preserve"> </w:t>
      </w:r>
      <w:r>
        <w:t>“Sandro</w:t>
      </w:r>
      <w:r>
        <w:rPr>
          <w:spacing w:val="-11"/>
        </w:rPr>
        <w:t xml:space="preserve"> </w:t>
      </w:r>
      <w:r>
        <w:t>Pertini” Via</w:t>
      </w:r>
      <w:r>
        <w:rPr>
          <w:spacing w:val="-4"/>
        </w:rPr>
        <w:t xml:space="preserve"> </w:t>
      </w:r>
      <w:r>
        <w:t>Gioacchino</w:t>
      </w:r>
      <w:r>
        <w:rPr>
          <w:spacing w:val="-2"/>
        </w:rPr>
        <w:t xml:space="preserve"> </w:t>
      </w:r>
      <w:r>
        <w:t>Rossini,</w:t>
      </w:r>
      <w:r>
        <w:rPr>
          <w:spacing w:val="-6"/>
        </w:rPr>
        <w:t xml:space="preserve"> </w:t>
      </w:r>
      <w:r>
        <w:t>115</w:t>
      </w:r>
      <w:r>
        <w:rPr>
          <w:spacing w:val="-4"/>
        </w:rPr>
        <w:t xml:space="preserve"> </w:t>
      </w:r>
      <w:r>
        <w:t>-</w:t>
      </w:r>
      <w:r>
        <w:rPr>
          <w:spacing w:val="-3"/>
        </w:rPr>
        <w:t xml:space="preserve"> </w:t>
      </w:r>
      <w:r>
        <w:t>21052</w:t>
      </w:r>
      <w:r>
        <w:rPr>
          <w:spacing w:val="-5"/>
        </w:rPr>
        <w:t xml:space="preserve"> </w:t>
      </w:r>
      <w:r>
        <w:t>Busto</w:t>
      </w:r>
      <w:r>
        <w:rPr>
          <w:spacing w:val="-2"/>
        </w:rPr>
        <w:t xml:space="preserve"> </w:t>
      </w:r>
      <w:r>
        <w:t>Arsizio</w:t>
      </w:r>
      <w:r>
        <w:rPr>
          <w:spacing w:val="-5"/>
        </w:rPr>
        <w:t xml:space="preserve"> </w:t>
      </w:r>
      <w:r>
        <w:rPr>
          <w:spacing w:val="-4"/>
        </w:rPr>
        <w:t>(VA)</w:t>
      </w:r>
    </w:p>
    <w:p w:rsidR="002B756C" w:rsidRDefault="002B756C">
      <w:pPr>
        <w:pStyle w:val="Corpotesto"/>
      </w:pPr>
    </w:p>
    <w:p w:rsidR="002B756C" w:rsidRDefault="002B756C">
      <w:pPr>
        <w:pStyle w:val="Corpotesto"/>
      </w:pPr>
    </w:p>
    <w:p w:rsidR="002B756C" w:rsidRDefault="002B756C">
      <w:pPr>
        <w:pStyle w:val="Corpotesto"/>
      </w:pPr>
    </w:p>
    <w:p w:rsidR="002B756C" w:rsidRDefault="002B756C">
      <w:pPr>
        <w:pStyle w:val="Corpotesto"/>
      </w:pPr>
    </w:p>
    <w:p w:rsidR="002B756C" w:rsidRDefault="002B756C">
      <w:pPr>
        <w:pStyle w:val="Corpotesto"/>
      </w:pPr>
    </w:p>
    <w:p w:rsidR="002B756C" w:rsidRDefault="002B756C">
      <w:pPr>
        <w:pStyle w:val="Corpotesto"/>
      </w:pPr>
    </w:p>
    <w:p w:rsidR="002B756C" w:rsidRDefault="002B756C">
      <w:pPr>
        <w:pStyle w:val="Corpotesto"/>
      </w:pPr>
    </w:p>
    <w:p w:rsidR="002B756C" w:rsidRDefault="002B756C">
      <w:pPr>
        <w:pStyle w:val="Corpotesto"/>
      </w:pPr>
    </w:p>
    <w:p w:rsidR="002B756C" w:rsidRDefault="002B756C">
      <w:pPr>
        <w:pStyle w:val="Corpotesto"/>
        <w:spacing w:before="183"/>
      </w:pPr>
    </w:p>
    <w:p w:rsidR="002B756C" w:rsidRDefault="000F45F6">
      <w:pPr>
        <w:pStyle w:val="Corpotesto"/>
        <w:tabs>
          <w:tab w:val="left" w:pos="6971"/>
        </w:tabs>
        <w:ind w:left="282"/>
      </w:pPr>
      <w:r>
        <w:rPr>
          <w:color w:val="221F1F"/>
        </w:rPr>
        <w:t>Egregio</w:t>
      </w:r>
      <w:r>
        <w:rPr>
          <w:color w:val="221F1F"/>
          <w:spacing w:val="-3"/>
        </w:rPr>
        <w:t xml:space="preserve"> </w:t>
      </w:r>
      <w:r>
        <w:rPr>
          <w:color w:val="221F1F"/>
        </w:rPr>
        <w:t>Signor</w:t>
      </w:r>
      <w:r>
        <w:rPr>
          <w:color w:val="221F1F"/>
          <w:spacing w:val="-3"/>
        </w:rPr>
        <w:t xml:space="preserve"> </w:t>
      </w:r>
      <w:r>
        <w:rPr>
          <w:color w:val="221F1F"/>
        </w:rPr>
        <w:t>/</w:t>
      </w:r>
      <w:r>
        <w:rPr>
          <w:color w:val="221F1F"/>
          <w:spacing w:val="-4"/>
        </w:rPr>
        <w:t xml:space="preserve"> </w:t>
      </w:r>
      <w:r>
        <w:rPr>
          <w:color w:val="221F1F"/>
        </w:rPr>
        <w:t>Gentile</w:t>
      </w:r>
      <w:r>
        <w:rPr>
          <w:color w:val="221F1F"/>
          <w:spacing w:val="-4"/>
        </w:rPr>
        <w:t xml:space="preserve"> </w:t>
      </w:r>
      <w:r>
        <w:rPr>
          <w:color w:val="221F1F"/>
        </w:rPr>
        <w:t xml:space="preserve">Signora </w:t>
      </w:r>
      <w:r>
        <w:rPr>
          <w:color w:val="221F1F"/>
          <w:u w:val="single" w:color="211E1E"/>
        </w:rPr>
        <w:tab/>
      </w:r>
    </w:p>
    <w:p w:rsidR="002B756C" w:rsidRDefault="000F45F6">
      <w:pPr>
        <w:pStyle w:val="Corpotesto"/>
        <w:spacing w:before="1"/>
        <w:rPr>
          <w:sz w:val="16"/>
        </w:rPr>
      </w:pPr>
      <w:r>
        <w:rPr>
          <w:noProof/>
          <w:sz w:val="16"/>
        </w:rPr>
        <mc:AlternateContent>
          <mc:Choice Requires="wps">
            <w:drawing>
              <wp:anchor distT="0" distB="0" distL="0" distR="0" simplePos="0" relativeHeight="487587840" behindDoc="1" locked="0" layoutInCell="1" allowOverlap="1">
                <wp:simplePos x="0" y="0"/>
                <wp:positionH relativeFrom="page">
                  <wp:posOffset>719327</wp:posOffset>
                </wp:positionH>
                <wp:positionV relativeFrom="paragraph">
                  <wp:posOffset>140159</wp:posOffset>
                </wp:positionV>
                <wp:extent cx="1263015"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3015" cy="1270"/>
                        </a:xfrm>
                        <a:custGeom>
                          <a:avLst/>
                          <a:gdLst/>
                          <a:ahLst/>
                          <a:cxnLst/>
                          <a:rect l="l" t="t" r="r" b="b"/>
                          <a:pathLst>
                            <a:path w="1263015">
                              <a:moveTo>
                                <a:pt x="0" y="0"/>
                              </a:moveTo>
                              <a:lnTo>
                                <a:pt x="1262775" y="0"/>
                              </a:lnTo>
                            </a:path>
                          </a:pathLst>
                        </a:custGeom>
                        <a:ln w="8221">
                          <a:solidFill>
                            <a:srgbClr val="211E1E"/>
                          </a:solidFill>
                          <a:prstDash val="solid"/>
                        </a:ln>
                      </wps:spPr>
                      <wps:bodyPr wrap="square" lIns="0" tIns="0" rIns="0" bIns="0" rtlCol="0">
                        <a:prstTxWarp prst="textNoShape">
                          <a:avLst/>
                        </a:prstTxWarp>
                        <a:noAutofit/>
                      </wps:bodyPr>
                    </wps:wsp>
                  </a:graphicData>
                </a:graphic>
              </wp:anchor>
            </w:drawing>
          </mc:Choice>
          <mc:Fallback>
            <w:pict>
              <v:shape w14:anchorId="6A1B3CA3" id="Graphic 14" o:spid="_x0000_s1026" style="position:absolute;margin-left:56.65pt;margin-top:11.05pt;width:99.4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2630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" path="m,l1262775,e" filled="f" strokecolor="#211e1e" strokeweight=".22836mm">
                <v:path arrowok="t"/>
                <w10:wrap type="topAndBottom" anchorx="page"/>
              </v:shape>
            </w:pict>
          </mc:Fallback>
        </mc:AlternateContent>
      </w:r>
    </w:p>
    <w:p w:rsidR="002B756C" w:rsidRDefault="002B756C">
      <w:pPr>
        <w:pStyle w:val="Corpotesto"/>
        <w:spacing w:before="17"/>
      </w:pPr>
    </w:p>
    <w:p w:rsidR="002B756C" w:rsidRDefault="000F45F6">
      <w:pPr>
        <w:pStyle w:val="Corpotesto"/>
        <w:ind w:left="282" w:right="141"/>
        <w:jc w:val="both"/>
      </w:pPr>
      <w:r>
        <w:t>Istituto Comprensivo “Sandro Pertini”</w:t>
      </w:r>
      <w:r>
        <w:rPr>
          <w:color w:val="221F1F"/>
        </w:rPr>
        <w:t xml:space="preserve">, mail </w:t>
      </w:r>
      <w:hyperlink r:id="rId8">
        <w:r>
          <w:t>vaic858001@istruzione.it</w:t>
        </w:r>
      </w:hyperlink>
      <w:r>
        <w:t xml:space="preserve"> </w:t>
      </w:r>
      <w:r>
        <w:rPr>
          <w:color w:val="221F1F"/>
        </w:rPr>
        <w:t>in qualità di Titolare del trattamento, ai sensi dell'art.</w:t>
      </w:r>
      <w:r>
        <w:rPr>
          <w:color w:val="221F1F"/>
          <w:spacing w:val="-1"/>
        </w:rPr>
        <w:t xml:space="preserve"> </w:t>
      </w:r>
      <w:r>
        <w:rPr>
          <w:color w:val="221F1F"/>
        </w:rPr>
        <w:t>13</w:t>
      </w:r>
      <w:r>
        <w:rPr>
          <w:color w:val="221F1F"/>
          <w:spacing w:val="-2"/>
        </w:rPr>
        <w:t xml:space="preserve"> </w:t>
      </w:r>
      <w:r>
        <w:rPr>
          <w:color w:val="221F1F"/>
        </w:rPr>
        <w:t>del Regolamento</w:t>
      </w:r>
      <w:r>
        <w:rPr>
          <w:color w:val="221F1F"/>
          <w:spacing w:val="-1"/>
        </w:rPr>
        <w:t xml:space="preserve"> </w:t>
      </w:r>
      <w:r>
        <w:rPr>
          <w:color w:val="221F1F"/>
        </w:rPr>
        <w:t>(UE)</w:t>
      </w:r>
      <w:r>
        <w:rPr>
          <w:color w:val="221F1F"/>
          <w:spacing w:val="-2"/>
        </w:rPr>
        <w:t xml:space="preserve"> </w:t>
      </w:r>
      <w:r>
        <w:rPr>
          <w:color w:val="221F1F"/>
        </w:rPr>
        <w:t>2016/679,</w:t>
      </w:r>
      <w:r>
        <w:rPr>
          <w:color w:val="221F1F"/>
          <w:spacing w:val="-1"/>
        </w:rPr>
        <w:t xml:space="preserve"> </w:t>
      </w:r>
      <w:r>
        <w:rPr>
          <w:color w:val="221F1F"/>
        </w:rPr>
        <w:t>La</w:t>
      </w:r>
      <w:r>
        <w:rPr>
          <w:color w:val="221F1F"/>
          <w:spacing w:val="-1"/>
        </w:rPr>
        <w:t xml:space="preserve"> </w:t>
      </w:r>
      <w:r>
        <w:rPr>
          <w:color w:val="221F1F"/>
        </w:rPr>
        <w:t>informa</w:t>
      </w:r>
      <w:r>
        <w:rPr>
          <w:color w:val="221F1F"/>
          <w:spacing w:val="-1"/>
        </w:rPr>
        <w:t xml:space="preserve"> </w:t>
      </w:r>
      <w:r>
        <w:rPr>
          <w:color w:val="221F1F"/>
        </w:rPr>
        <w:t>ch</w:t>
      </w:r>
      <w:r>
        <w:rPr>
          <w:color w:val="221F1F"/>
        </w:rPr>
        <w:t>e i</w:t>
      </w:r>
      <w:r>
        <w:rPr>
          <w:color w:val="221F1F"/>
          <w:spacing w:val="-1"/>
        </w:rPr>
        <w:t xml:space="preserve"> </w:t>
      </w:r>
      <w:r>
        <w:rPr>
          <w:color w:val="221F1F"/>
        </w:rPr>
        <w:t>Suoi</w:t>
      </w:r>
      <w:r>
        <w:rPr>
          <w:color w:val="221F1F"/>
          <w:spacing w:val="-2"/>
        </w:rPr>
        <w:t xml:space="preserve"> </w:t>
      </w:r>
      <w:r>
        <w:rPr>
          <w:color w:val="221F1F"/>
        </w:rPr>
        <w:t>dati</w:t>
      </w:r>
      <w:r>
        <w:rPr>
          <w:color w:val="221F1F"/>
          <w:spacing w:val="-2"/>
        </w:rPr>
        <w:t xml:space="preserve"> </w:t>
      </w:r>
      <w:r>
        <w:rPr>
          <w:color w:val="221F1F"/>
        </w:rPr>
        <w:t>personali,</w:t>
      </w:r>
      <w:r>
        <w:rPr>
          <w:color w:val="221F1F"/>
          <w:spacing w:val="-1"/>
        </w:rPr>
        <w:t xml:space="preserve"> </w:t>
      </w:r>
      <w:r>
        <w:rPr>
          <w:color w:val="221F1F"/>
        </w:rPr>
        <w:t>acquisiti all'atto</w:t>
      </w:r>
      <w:r>
        <w:rPr>
          <w:color w:val="221F1F"/>
          <w:spacing w:val="-1"/>
        </w:rPr>
        <w:t xml:space="preserve"> </w:t>
      </w:r>
      <w:r>
        <w:rPr>
          <w:color w:val="221F1F"/>
        </w:rPr>
        <w:t>dell'instaurazione</w:t>
      </w:r>
      <w:r>
        <w:rPr>
          <w:color w:val="221F1F"/>
          <w:spacing w:val="-2"/>
        </w:rPr>
        <w:t xml:space="preserve"> </w:t>
      </w:r>
      <w:r>
        <w:rPr>
          <w:color w:val="221F1F"/>
        </w:rPr>
        <w:t>del rapporto di lavoro e nel corso del suo svolgimento, saranno trattati nel rispetto delle seguenti informazioni.</w:t>
      </w:r>
    </w:p>
    <w:p w:rsidR="002B756C" w:rsidRDefault="002B756C">
      <w:pPr>
        <w:pStyle w:val="Corpotesto"/>
        <w:spacing w:before="203"/>
      </w:pPr>
    </w:p>
    <w:p w:rsidR="002B756C" w:rsidRDefault="000F45F6">
      <w:pPr>
        <w:pStyle w:val="Titolo2"/>
        <w:numPr>
          <w:ilvl w:val="0"/>
          <w:numId w:val="7"/>
        </w:numPr>
        <w:tabs>
          <w:tab w:val="left" w:pos="710"/>
        </w:tabs>
        <w:jc w:val="left"/>
        <w:rPr>
          <w:rFonts w:ascii="Arial"/>
          <w:color w:val="221F1F"/>
          <w:sz w:val="22"/>
        </w:rPr>
      </w:pPr>
      <w:r>
        <w:rPr>
          <w:color w:val="221F1F"/>
        </w:rPr>
        <w:t>Oggetto</w:t>
      </w:r>
      <w:r>
        <w:rPr>
          <w:color w:val="221F1F"/>
          <w:spacing w:val="-6"/>
        </w:rPr>
        <w:t xml:space="preserve"> </w:t>
      </w:r>
      <w:r>
        <w:rPr>
          <w:color w:val="221F1F"/>
        </w:rPr>
        <w:t>del</w:t>
      </w:r>
      <w:r>
        <w:rPr>
          <w:color w:val="221F1F"/>
          <w:spacing w:val="-7"/>
        </w:rPr>
        <w:t xml:space="preserve"> </w:t>
      </w:r>
      <w:r>
        <w:rPr>
          <w:color w:val="221F1F"/>
        </w:rPr>
        <w:t>trattamento</w:t>
      </w:r>
      <w:r>
        <w:rPr>
          <w:color w:val="221F1F"/>
          <w:spacing w:val="-5"/>
        </w:rPr>
        <w:t xml:space="preserve"> </w:t>
      </w:r>
      <w:r>
        <w:rPr>
          <w:color w:val="221F1F"/>
        </w:rPr>
        <w:t>dei</w:t>
      </w:r>
      <w:r>
        <w:rPr>
          <w:color w:val="221F1F"/>
          <w:spacing w:val="-8"/>
        </w:rPr>
        <w:t xml:space="preserve"> </w:t>
      </w:r>
      <w:r>
        <w:rPr>
          <w:color w:val="221F1F"/>
        </w:rPr>
        <w:t>dati</w:t>
      </w:r>
      <w:r>
        <w:rPr>
          <w:color w:val="221F1F"/>
          <w:spacing w:val="-6"/>
        </w:rPr>
        <w:t xml:space="preserve"> </w:t>
      </w:r>
      <w:r>
        <w:rPr>
          <w:color w:val="221F1F"/>
          <w:spacing w:val="-2"/>
        </w:rPr>
        <w:t>personali</w:t>
      </w:r>
    </w:p>
    <w:p w:rsidR="002B756C" w:rsidRDefault="000F45F6">
      <w:pPr>
        <w:pStyle w:val="Paragrafoelenco"/>
        <w:numPr>
          <w:ilvl w:val="1"/>
          <w:numId w:val="7"/>
        </w:numPr>
        <w:tabs>
          <w:tab w:val="left" w:pos="707"/>
          <w:tab w:val="left" w:pos="710"/>
        </w:tabs>
        <w:spacing w:before="34" w:line="276" w:lineRule="auto"/>
        <w:ind w:right="138" w:hanging="428"/>
        <w:jc w:val="both"/>
        <w:rPr>
          <w:b/>
          <w:color w:val="221F1F"/>
          <w:sz w:val="20"/>
        </w:rPr>
      </w:pPr>
      <w:r>
        <w:rPr>
          <w:color w:val="221F1F"/>
          <w:sz w:val="20"/>
        </w:rPr>
        <w:t>Saranno oggetto di trattamento i seguenti dati personali: nome, cognome, data e luogo di nascita, indirizzo, codice fiscale, recapito telefonico, e-mail, conto corrente</w:t>
      </w:r>
      <w:r>
        <w:rPr>
          <w:color w:val="221F1F"/>
          <w:spacing w:val="-1"/>
          <w:sz w:val="20"/>
        </w:rPr>
        <w:t xml:space="preserve"> </w:t>
      </w:r>
      <w:r>
        <w:rPr>
          <w:color w:val="221F1F"/>
          <w:sz w:val="20"/>
        </w:rPr>
        <w:t>bancario/postale, dati curriculari e di servizio, dati sulle presenze; numero, dati ana</w:t>
      </w:r>
      <w:r>
        <w:rPr>
          <w:color w:val="221F1F"/>
          <w:sz w:val="20"/>
        </w:rPr>
        <w:t>grafici e reddituali dei componenti il nucleo familiare, qualora Lei intenda richiedere detrazioni fiscali o prestazioni assistenziali.</w:t>
      </w:r>
    </w:p>
    <w:p w:rsidR="002B756C" w:rsidRDefault="002B756C">
      <w:pPr>
        <w:pStyle w:val="Corpotesto"/>
        <w:spacing w:before="1"/>
      </w:pPr>
    </w:p>
    <w:p w:rsidR="002B756C" w:rsidRDefault="000F45F6">
      <w:pPr>
        <w:pStyle w:val="Paragrafoelenco"/>
        <w:numPr>
          <w:ilvl w:val="1"/>
          <w:numId w:val="7"/>
        </w:numPr>
        <w:tabs>
          <w:tab w:val="left" w:pos="707"/>
          <w:tab w:val="left" w:pos="710"/>
        </w:tabs>
        <w:spacing w:line="276" w:lineRule="auto"/>
        <w:ind w:right="140" w:hanging="428"/>
        <w:jc w:val="both"/>
        <w:rPr>
          <w:b/>
          <w:color w:val="221F1F"/>
          <w:sz w:val="20"/>
        </w:rPr>
      </w:pPr>
      <w:r>
        <w:rPr>
          <w:color w:val="221F1F"/>
          <w:sz w:val="20"/>
        </w:rPr>
        <w:t>Inoltre, potranno formare oggetto di trattamento anche dati personali appartenenti a categorie particolari, quali ad es</w:t>
      </w:r>
      <w:r>
        <w:rPr>
          <w:color w:val="221F1F"/>
          <w:sz w:val="20"/>
        </w:rPr>
        <w:t>empio quelli idonei a rivelare le convinzioni religiose (es., la richiesta di fruire di festività religiose o la fruizione del servizio di mensa differenziato), le convinzioni filosofiche (es., la manifestazione dell'obiezione di coscienza), le opinioni po</w:t>
      </w:r>
      <w:r>
        <w:rPr>
          <w:color w:val="221F1F"/>
          <w:sz w:val="20"/>
        </w:rPr>
        <w:t>litiche (es., la richiesta di permessi o aspettative per funzioni pubbliche elettive, o permessi per i rappresentanti di lista in occasione delle consultazioni elettorali), l'adesione a Sindacati (es., la richiesta di permessi per la partecipazione a diret</w:t>
      </w:r>
      <w:r>
        <w:rPr>
          <w:color w:val="221F1F"/>
          <w:sz w:val="20"/>
        </w:rPr>
        <w:t>tivi, di aspettative per incarichi sindacali, di trattenute per il versamento di contributi sindacali), nonché lo stato di salute (es., attestati di malattia, certificati di maternità e puerperio, di infortunio, di idoneità psicofisica a svolgere determina</w:t>
      </w:r>
      <w:r>
        <w:rPr>
          <w:color w:val="221F1F"/>
          <w:sz w:val="20"/>
        </w:rPr>
        <w:t>te mansioni, di invalidità, di appartenenza a categorie protette</w:t>
      </w:r>
      <w:r>
        <w:rPr>
          <w:sz w:val="20"/>
        </w:rPr>
        <w:t xml:space="preserve">) </w:t>
      </w:r>
      <w:r>
        <w:rPr>
          <w:color w:val="221F1F"/>
          <w:sz w:val="20"/>
        </w:rPr>
        <w:t xml:space="preserve">o l’orientamento sessuale (es., la richiesta di permessi o prestazioni nell’ambito di un’unione civile), l'origine razziale od etnica; i dati relativi ai Suoi familiari, qualora Lei intenda </w:t>
      </w:r>
      <w:r>
        <w:rPr>
          <w:color w:val="221F1F"/>
          <w:sz w:val="20"/>
        </w:rPr>
        <w:t>esercitare i diritti previsti in materia di lavoro, sicurezza e previdenza sociale riconosciuti in relazione allo stato di salute (es. permessi per assistenza a familiari con handicap grave).</w:t>
      </w:r>
    </w:p>
    <w:p w:rsidR="002B756C" w:rsidRDefault="002B756C">
      <w:pPr>
        <w:pStyle w:val="Corpotesto"/>
        <w:spacing w:before="2"/>
      </w:pPr>
    </w:p>
    <w:p w:rsidR="002B756C" w:rsidRDefault="000F45F6">
      <w:pPr>
        <w:pStyle w:val="Paragrafoelenco"/>
        <w:numPr>
          <w:ilvl w:val="1"/>
          <w:numId w:val="7"/>
        </w:numPr>
        <w:tabs>
          <w:tab w:val="left" w:pos="707"/>
          <w:tab w:val="left" w:pos="710"/>
        </w:tabs>
        <w:spacing w:line="273" w:lineRule="auto"/>
        <w:ind w:right="151" w:hanging="428"/>
        <w:jc w:val="both"/>
        <w:rPr>
          <w:b/>
          <w:color w:val="221F1F"/>
          <w:sz w:val="20"/>
        </w:rPr>
      </w:pPr>
      <w:r>
        <w:rPr>
          <w:color w:val="221F1F"/>
          <w:sz w:val="20"/>
        </w:rPr>
        <w:t>Potranno, inoltre, formare oggetto di trattamento le informazio</w:t>
      </w:r>
      <w:r>
        <w:rPr>
          <w:color w:val="221F1F"/>
          <w:sz w:val="20"/>
        </w:rPr>
        <w:t>ni raccolte attraverso gli strumenti di lavoro, di registrazione degli accessi e delle presenze.</w:t>
      </w:r>
    </w:p>
    <w:p w:rsidR="002B756C" w:rsidRDefault="002B756C">
      <w:pPr>
        <w:pStyle w:val="Corpotesto"/>
        <w:spacing w:before="4"/>
      </w:pPr>
    </w:p>
    <w:p w:rsidR="002B756C" w:rsidRDefault="000F45F6">
      <w:pPr>
        <w:pStyle w:val="Titolo2"/>
        <w:numPr>
          <w:ilvl w:val="0"/>
          <w:numId w:val="7"/>
        </w:numPr>
        <w:tabs>
          <w:tab w:val="left" w:pos="710"/>
        </w:tabs>
        <w:jc w:val="left"/>
        <w:rPr>
          <w:rFonts w:ascii="Arial" w:hAnsi="Arial"/>
          <w:color w:val="221F1F"/>
          <w:sz w:val="22"/>
        </w:rPr>
      </w:pPr>
      <w:r>
        <w:rPr>
          <w:color w:val="221F1F"/>
        </w:rPr>
        <w:t>Finalità</w:t>
      </w:r>
      <w:r>
        <w:rPr>
          <w:color w:val="221F1F"/>
          <w:spacing w:val="-6"/>
        </w:rPr>
        <w:t xml:space="preserve"> </w:t>
      </w:r>
      <w:r>
        <w:rPr>
          <w:color w:val="221F1F"/>
        </w:rPr>
        <w:t>e</w:t>
      </w:r>
      <w:r>
        <w:rPr>
          <w:color w:val="221F1F"/>
          <w:spacing w:val="-5"/>
        </w:rPr>
        <w:t xml:space="preserve"> </w:t>
      </w:r>
      <w:r>
        <w:rPr>
          <w:color w:val="221F1F"/>
        </w:rPr>
        <w:t>base</w:t>
      </w:r>
      <w:r>
        <w:rPr>
          <w:color w:val="221F1F"/>
          <w:spacing w:val="-6"/>
        </w:rPr>
        <w:t xml:space="preserve"> </w:t>
      </w:r>
      <w:r>
        <w:rPr>
          <w:color w:val="221F1F"/>
        </w:rPr>
        <w:t>giuridica</w:t>
      </w:r>
      <w:r>
        <w:rPr>
          <w:color w:val="221F1F"/>
          <w:spacing w:val="-6"/>
        </w:rPr>
        <w:t xml:space="preserve"> </w:t>
      </w:r>
      <w:r>
        <w:rPr>
          <w:color w:val="221F1F"/>
        </w:rPr>
        <w:t>del</w:t>
      </w:r>
      <w:r>
        <w:rPr>
          <w:color w:val="221F1F"/>
          <w:spacing w:val="-7"/>
        </w:rPr>
        <w:t xml:space="preserve"> </w:t>
      </w:r>
      <w:r>
        <w:rPr>
          <w:color w:val="221F1F"/>
          <w:spacing w:val="-2"/>
        </w:rPr>
        <w:t>trattamento</w:t>
      </w:r>
    </w:p>
    <w:p w:rsidR="002B756C" w:rsidRDefault="000F45F6">
      <w:pPr>
        <w:pStyle w:val="Paragrafoelenco"/>
        <w:numPr>
          <w:ilvl w:val="1"/>
          <w:numId w:val="7"/>
        </w:numPr>
        <w:tabs>
          <w:tab w:val="left" w:pos="707"/>
          <w:tab w:val="left" w:pos="710"/>
        </w:tabs>
        <w:spacing w:before="37" w:line="276" w:lineRule="auto"/>
        <w:ind w:right="151" w:hanging="428"/>
        <w:jc w:val="both"/>
        <w:rPr>
          <w:b/>
          <w:color w:val="221F1F"/>
          <w:sz w:val="20"/>
        </w:rPr>
      </w:pPr>
      <w:r>
        <w:rPr>
          <w:color w:val="221F1F"/>
          <w:sz w:val="20"/>
        </w:rPr>
        <w:t xml:space="preserve">Il trattamento a cui saranno sottoposti i Suoi dati personali, ed eventualmente i dati dei Suoi familiari, risponde </w:t>
      </w:r>
      <w:r>
        <w:rPr>
          <w:color w:val="221F1F"/>
          <w:sz w:val="20"/>
        </w:rPr>
        <w:t>alla finalità di provvedere:</w:t>
      </w:r>
    </w:p>
    <w:p w:rsidR="002B756C" w:rsidRDefault="002B756C">
      <w:pPr>
        <w:pStyle w:val="Corpotesto"/>
        <w:spacing w:before="1"/>
      </w:pPr>
    </w:p>
    <w:p w:rsidR="002B756C" w:rsidRDefault="000F45F6">
      <w:pPr>
        <w:pStyle w:val="Paragrafoelenco"/>
        <w:numPr>
          <w:ilvl w:val="0"/>
          <w:numId w:val="2"/>
        </w:numPr>
        <w:tabs>
          <w:tab w:val="left" w:pos="1001"/>
          <w:tab w:val="left" w:pos="1003"/>
        </w:tabs>
        <w:ind w:right="146"/>
        <w:jc w:val="both"/>
        <w:rPr>
          <w:sz w:val="20"/>
        </w:rPr>
      </w:pPr>
      <w:r>
        <w:rPr>
          <w:color w:val="221F1F"/>
          <w:sz w:val="20"/>
        </w:rPr>
        <w:t>all’elaborazione delle paghe e alla corresponsione dei trattamenti retributivi, nonché all’esercizio dei diritti/obblighi ed adempimenti connessi al contratto di lavoro individuale e collettivo;</w:t>
      </w:r>
    </w:p>
    <w:p w:rsidR="002B756C" w:rsidRDefault="000F45F6">
      <w:pPr>
        <w:pStyle w:val="Paragrafoelenco"/>
        <w:numPr>
          <w:ilvl w:val="0"/>
          <w:numId w:val="2"/>
        </w:numPr>
        <w:tabs>
          <w:tab w:val="left" w:pos="1001"/>
          <w:tab w:val="left" w:pos="1003"/>
        </w:tabs>
        <w:ind w:right="140"/>
        <w:jc w:val="both"/>
        <w:rPr>
          <w:sz w:val="20"/>
        </w:rPr>
      </w:pPr>
      <w:r>
        <w:rPr>
          <w:color w:val="221F1F"/>
          <w:sz w:val="20"/>
        </w:rPr>
        <w:t>all'adempimento degli obblighi che le disposizioni di legge pongono in capo al datore di lavoro (es., pagamento delle prestazioni e delle indennità a carico degli Enti previdenziali - INPS ed INAIL; assistenza fiscale; concessione di permessi sindacali);</w:t>
      </w:r>
    </w:p>
    <w:p w:rsidR="002B756C" w:rsidRDefault="000F45F6">
      <w:pPr>
        <w:pStyle w:val="Paragrafoelenco"/>
        <w:numPr>
          <w:ilvl w:val="0"/>
          <w:numId w:val="2"/>
        </w:numPr>
        <w:tabs>
          <w:tab w:val="left" w:pos="1001"/>
        </w:tabs>
        <w:spacing w:line="244" w:lineRule="exact"/>
        <w:ind w:left="1001" w:hanging="358"/>
        <w:jc w:val="both"/>
        <w:rPr>
          <w:sz w:val="20"/>
        </w:rPr>
      </w:pPr>
      <w:r>
        <w:rPr>
          <w:color w:val="221F1F"/>
          <w:sz w:val="20"/>
        </w:rPr>
        <w:t>a</w:t>
      </w:r>
      <w:r>
        <w:rPr>
          <w:color w:val="221F1F"/>
          <w:sz w:val="20"/>
        </w:rPr>
        <w:t>l</w:t>
      </w:r>
      <w:r>
        <w:rPr>
          <w:color w:val="221F1F"/>
          <w:spacing w:val="-9"/>
          <w:sz w:val="20"/>
        </w:rPr>
        <w:t xml:space="preserve"> </w:t>
      </w:r>
      <w:r>
        <w:rPr>
          <w:color w:val="221F1F"/>
          <w:sz w:val="20"/>
        </w:rPr>
        <w:t>controllo</w:t>
      </w:r>
      <w:r>
        <w:rPr>
          <w:color w:val="221F1F"/>
          <w:spacing w:val="-8"/>
          <w:sz w:val="20"/>
        </w:rPr>
        <w:t xml:space="preserve"> </w:t>
      </w:r>
      <w:r>
        <w:rPr>
          <w:color w:val="221F1F"/>
          <w:sz w:val="20"/>
        </w:rPr>
        <w:t>di</w:t>
      </w:r>
      <w:r>
        <w:rPr>
          <w:color w:val="221F1F"/>
          <w:spacing w:val="-9"/>
          <w:sz w:val="20"/>
        </w:rPr>
        <w:t xml:space="preserve"> </w:t>
      </w:r>
      <w:r>
        <w:rPr>
          <w:color w:val="221F1F"/>
          <w:sz w:val="20"/>
        </w:rPr>
        <w:t>gestione</w:t>
      </w:r>
      <w:r>
        <w:rPr>
          <w:color w:val="221F1F"/>
          <w:spacing w:val="-9"/>
          <w:sz w:val="20"/>
        </w:rPr>
        <w:t xml:space="preserve"> </w:t>
      </w:r>
      <w:r>
        <w:rPr>
          <w:color w:val="221F1F"/>
          <w:sz w:val="20"/>
        </w:rPr>
        <w:t>interno</w:t>
      </w:r>
      <w:r>
        <w:rPr>
          <w:color w:val="221F1F"/>
          <w:spacing w:val="-4"/>
          <w:sz w:val="20"/>
        </w:rPr>
        <w:t xml:space="preserve"> </w:t>
      </w:r>
      <w:r>
        <w:rPr>
          <w:color w:val="221F1F"/>
          <w:sz w:val="20"/>
        </w:rPr>
        <w:t>relativo</w:t>
      </w:r>
      <w:r>
        <w:rPr>
          <w:color w:val="221F1F"/>
          <w:spacing w:val="-8"/>
          <w:sz w:val="20"/>
        </w:rPr>
        <w:t xml:space="preserve"> </w:t>
      </w:r>
      <w:r>
        <w:rPr>
          <w:color w:val="221F1F"/>
          <w:sz w:val="20"/>
        </w:rPr>
        <w:t>all’esecuzione</w:t>
      </w:r>
      <w:r>
        <w:rPr>
          <w:color w:val="221F1F"/>
          <w:spacing w:val="-9"/>
          <w:sz w:val="20"/>
        </w:rPr>
        <w:t xml:space="preserve"> </w:t>
      </w:r>
      <w:r>
        <w:rPr>
          <w:color w:val="221F1F"/>
          <w:sz w:val="20"/>
        </w:rPr>
        <w:t>degli</w:t>
      </w:r>
      <w:r>
        <w:rPr>
          <w:color w:val="221F1F"/>
          <w:spacing w:val="-6"/>
          <w:sz w:val="20"/>
        </w:rPr>
        <w:t xml:space="preserve"> </w:t>
      </w:r>
      <w:r>
        <w:rPr>
          <w:color w:val="221F1F"/>
          <w:sz w:val="20"/>
        </w:rPr>
        <w:t>adempimenti</w:t>
      </w:r>
      <w:r>
        <w:rPr>
          <w:color w:val="221F1F"/>
          <w:spacing w:val="-8"/>
          <w:sz w:val="20"/>
        </w:rPr>
        <w:t xml:space="preserve"> </w:t>
      </w:r>
      <w:r>
        <w:rPr>
          <w:color w:val="221F1F"/>
          <w:spacing w:val="-2"/>
          <w:sz w:val="20"/>
        </w:rPr>
        <w:t>contrattuali;</w:t>
      </w:r>
    </w:p>
    <w:p w:rsidR="002B756C" w:rsidRDefault="002B756C">
      <w:pPr>
        <w:pStyle w:val="Paragrafoelenco"/>
        <w:spacing w:line="244" w:lineRule="exact"/>
        <w:rPr>
          <w:sz w:val="20"/>
        </w:rPr>
        <w:sectPr w:rsidR="002B756C">
          <w:footerReference w:type="default" r:id="rId9"/>
          <w:type w:val="continuous"/>
          <w:pgSz w:w="11910" w:h="16840"/>
          <w:pgMar w:top="1000" w:right="992" w:bottom="1500" w:left="850" w:header="0" w:footer="1316" w:gutter="0"/>
          <w:pgNumType w:start="1"/>
          <w:cols w:space="720"/>
        </w:sectPr>
      </w:pPr>
    </w:p>
    <w:p w:rsidR="002B756C" w:rsidRDefault="000F45F6">
      <w:pPr>
        <w:pStyle w:val="Paragrafoelenco"/>
        <w:numPr>
          <w:ilvl w:val="0"/>
          <w:numId w:val="2"/>
        </w:numPr>
        <w:tabs>
          <w:tab w:val="left" w:pos="1001"/>
          <w:tab w:val="left" w:pos="1003"/>
        </w:tabs>
        <w:spacing w:before="48"/>
        <w:ind w:right="152"/>
        <w:jc w:val="both"/>
        <w:rPr>
          <w:sz w:val="20"/>
        </w:rPr>
      </w:pPr>
      <w:r>
        <w:rPr>
          <w:color w:val="221F1F"/>
          <w:sz w:val="20"/>
        </w:rPr>
        <w:lastRenderedPageBreak/>
        <w:t>all’accertamento, esercizio e difesa dei diritti in sede giudiziale e stragiudiziale, connessi al rapporto di lavoro (es., gestione dell’eventuale contenzioso);</w:t>
      </w:r>
    </w:p>
    <w:p w:rsidR="002B756C" w:rsidRDefault="002B756C">
      <w:pPr>
        <w:pStyle w:val="Corpotesto"/>
        <w:spacing w:before="2"/>
      </w:pPr>
    </w:p>
    <w:p w:rsidR="002B756C" w:rsidRDefault="000F45F6">
      <w:pPr>
        <w:pStyle w:val="Paragrafoelenco"/>
        <w:numPr>
          <w:ilvl w:val="1"/>
          <w:numId w:val="7"/>
        </w:numPr>
        <w:tabs>
          <w:tab w:val="left" w:pos="707"/>
          <w:tab w:val="left" w:pos="710"/>
        </w:tabs>
        <w:spacing w:line="276" w:lineRule="auto"/>
        <w:ind w:right="139" w:hanging="428"/>
        <w:jc w:val="both"/>
        <w:rPr>
          <w:b/>
          <w:color w:val="221F1F"/>
          <w:sz w:val="20"/>
        </w:rPr>
      </w:pPr>
      <w:r>
        <w:rPr>
          <w:color w:val="221F1F"/>
          <w:sz w:val="20"/>
        </w:rPr>
        <w:t xml:space="preserve">I dati di cui al punto 2.1, legittimamente raccolti durante lo svolgimento del rapporto di lavoro, potranno essere utilizzati a tutti i fini connessi al rapporto di lavoro, quindi anche ai fini dell’efficientamento dell’organizzazione dell’Ente, nonché ai </w:t>
      </w:r>
      <w:r>
        <w:rPr>
          <w:color w:val="221F1F"/>
          <w:sz w:val="20"/>
        </w:rPr>
        <w:t>fini disciplinari, come previsto dall’art. 4 dello Statuto dei Lavoratori.</w:t>
      </w:r>
    </w:p>
    <w:p w:rsidR="002B756C" w:rsidRDefault="000F45F6">
      <w:pPr>
        <w:pStyle w:val="Paragrafoelenco"/>
        <w:numPr>
          <w:ilvl w:val="1"/>
          <w:numId w:val="7"/>
        </w:numPr>
        <w:tabs>
          <w:tab w:val="left" w:pos="707"/>
        </w:tabs>
        <w:spacing w:before="243"/>
        <w:ind w:left="707" w:hanging="425"/>
        <w:rPr>
          <w:b/>
          <w:color w:val="221F1F"/>
          <w:sz w:val="20"/>
        </w:rPr>
      </w:pPr>
      <w:r>
        <w:rPr>
          <w:color w:val="221F1F"/>
          <w:sz w:val="20"/>
        </w:rPr>
        <w:t>Il</w:t>
      </w:r>
      <w:r>
        <w:rPr>
          <w:color w:val="221F1F"/>
          <w:spacing w:val="-6"/>
          <w:sz w:val="20"/>
        </w:rPr>
        <w:t xml:space="preserve"> </w:t>
      </w:r>
      <w:r>
        <w:rPr>
          <w:color w:val="221F1F"/>
          <w:sz w:val="20"/>
        </w:rPr>
        <w:t>trattamento</w:t>
      </w:r>
      <w:r>
        <w:rPr>
          <w:color w:val="221F1F"/>
          <w:spacing w:val="-5"/>
          <w:sz w:val="20"/>
        </w:rPr>
        <w:t xml:space="preserve"> </w:t>
      </w:r>
      <w:r>
        <w:rPr>
          <w:color w:val="221F1F"/>
          <w:sz w:val="20"/>
        </w:rPr>
        <w:t>dei</w:t>
      </w:r>
      <w:r>
        <w:rPr>
          <w:color w:val="221F1F"/>
          <w:spacing w:val="-4"/>
          <w:sz w:val="20"/>
        </w:rPr>
        <w:t xml:space="preserve"> </w:t>
      </w:r>
      <w:r>
        <w:rPr>
          <w:color w:val="221F1F"/>
          <w:sz w:val="20"/>
        </w:rPr>
        <w:t>dati</w:t>
      </w:r>
      <w:r>
        <w:rPr>
          <w:color w:val="221F1F"/>
          <w:spacing w:val="-5"/>
          <w:sz w:val="20"/>
        </w:rPr>
        <w:t xml:space="preserve"> </w:t>
      </w:r>
      <w:r>
        <w:rPr>
          <w:color w:val="221F1F"/>
          <w:sz w:val="20"/>
        </w:rPr>
        <w:t>personali</w:t>
      </w:r>
      <w:r>
        <w:rPr>
          <w:color w:val="221F1F"/>
          <w:spacing w:val="-5"/>
          <w:sz w:val="20"/>
        </w:rPr>
        <w:t xml:space="preserve"> </w:t>
      </w:r>
      <w:r>
        <w:rPr>
          <w:color w:val="221F1F"/>
          <w:sz w:val="20"/>
        </w:rPr>
        <w:t>comuni</w:t>
      </w:r>
      <w:r>
        <w:rPr>
          <w:color w:val="221F1F"/>
          <w:spacing w:val="-6"/>
          <w:sz w:val="20"/>
        </w:rPr>
        <w:t xml:space="preserve"> </w:t>
      </w:r>
      <w:r>
        <w:rPr>
          <w:color w:val="221F1F"/>
          <w:sz w:val="20"/>
        </w:rPr>
        <w:t>di</w:t>
      </w:r>
      <w:r>
        <w:rPr>
          <w:color w:val="221F1F"/>
          <w:spacing w:val="-5"/>
          <w:sz w:val="20"/>
        </w:rPr>
        <w:t xml:space="preserve"> </w:t>
      </w:r>
      <w:r>
        <w:rPr>
          <w:color w:val="221F1F"/>
          <w:sz w:val="20"/>
        </w:rPr>
        <w:t>cui</w:t>
      </w:r>
      <w:r>
        <w:rPr>
          <w:color w:val="221F1F"/>
          <w:spacing w:val="-6"/>
          <w:sz w:val="20"/>
        </w:rPr>
        <w:t xml:space="preserve"> </w:t>
      </w:r>
      <w:r>
        <w:rPr>
          <w:color w:val="221F1F"/>
          <w:sz w:val="20"/>
        </w:rPr>
        <w:t>al</w:t>
      </w:r>
      <w:r>
        <w:rPr>
          <w:color w:val="221F1F"/>
          <w:spacing w:val="-5"/>
          <w:sz w:val="20"/>
        </w:rPr>
        <w:t xml:space="preserve"> </w:t>
      </w:r>
      <w:r>
        <w:rPr>
          <w:color w:val="221F1F"/>
          <w:sz w:val="20"/>
        </w:rPr>
        <w:t>punto</w:t>
      </w:r>
      <w:r>
        <w:rPr>
          <w:color w:val="221F1F"/>
          <w:spacing w:val="-1"/>
          <w:sz w:val="20"/>
        </w:rPr>
        <w:t xml:space="preserve"> </w:t>
      </w:r>
      <w:r>
        <w:rPr>
          <w:color w:val="221F1F"/>
          <w:sz w:val="20"/>
        </w:rPr>
        <w:t>2.1</w:t>
      </w:r>
      <w:r>
        <w:rPr>
          <w:color w:val="221F1F"/>
          <w:spacing w:val="-6"/>
          <w:sz w:val="20"/>
        </w:rPr>
        <w:t xml:space="preserve"> </w:t>
      </w:r>
      <w:r>
        <w:rPr>
          <w:color w:val="221F1F"/>
          <w:sz w:val="20"/>
        </w:rPr>
        <w:t>e</w:t>
      </w:r>
      <w:r>
        <w:rPr>
          <w:color w:val="221F1F"/>
          <w:spacing w:val="-6"/>
          <w:sz w:val="20"/>
        </w:rPr>
        <w:t xml:space="preserve"> </w:t>
      </w:r>
      <w:r>
        <w:rPr>
          <w:color w:val="221F1F"/>
          <w:sz w:val="20"/>
        </w:rPr>
        <w:t>2.4</w:t>
      </w:r>
      <w:r>
        <w:rPr>
          <w:color w:val="221F1F"/>
          <w:spacing w:val="-4"/>
          <w:sz w:val="20"/>
        </w:rPr>
        <w:t xml:space="preserve"> </w:t>
      </w:r>
      <w:r>
        <w:rPr>
          <w:color w:val="221F1F"/>
          <w:sz w:val="20"/>
        </w:rPr>
        <w:t>è</w:t>
      </w:r>
      <w:r>
        <w:rPr>
          <w:color w:val="221F1F"/>
          <w:spacing w:val="-6"/>
          <w:sz w:val="20"/>
        </w:rPr>
        <w:t xml:space="preserve"> </w:t>
      </w:r>
      <w:r>
        <w:rPr>
          <w:color w:val="221F1F"/>
          <w:sz w:val="20"/>
        </w:rPr>
        <w:t>legittimato</w:t>
      </w:r>
      <w:r>
        <w:rPr>
          <w:color w:val="221F1F"/>
          <w:spacing w:val="-5"/>
          <w:sz w:val="20"/>
        </w:rPr>
        <w:t xml:space="preserve"> </w:t>
      </w:r>
      <w:r>
        <w:rPr>
          <w:color w:val="221F1F"/>
          <w:sz w:val="20"/>
        </w:rPr>
        <w:t>dalla</w:t>
      </w:r>
      <w:r>
        <w:rPr>
          <w:color w:val="221F1F"/>
          <w:spacing w:val="-5"/>
          <w:sz w:val="20"/>
        </w:rPr>
        <w:t xml:space="preserve"> </w:t>
      </w:r>
      <w:r>
        <w:rPr>
          <w:color w:val="221F1F"/>
          <w:sz w:val="20"/>
        </w:rPr>
        <w:t>necessità</w:t>
      </w:r>
      <w:r>
        <w:rPr>
          <w:color w:val="221F1F"/>
          <w:spacing w:val="-4"/>
          <w:sz w:val="20"/>
        </w:rPr>
        <w:t xml:space="preserve"> </w:t>
      </w:r>
      <w:r>
        <w:rPr>
          <w:color w:val="221F1F"/>
          <w:spacing w:val="-5"/>
          <w:sz w:val="20"/>
        </w:rPr>
        <w:t>di:</w:t>
      </w:r>
    </w:p>
    <w:p w:rsidR="002B756C" w:rsidRDefault="000F45F6">
      <w:pPr>
        <w:pStyle w:val="Paragrafoelenco"/>
        <w:numPr>
          <w:ilvl w:val="0"/>
          <w:numId w:val="6"/>
        </w:numPr>
        <w:tabs>
          <w:tab w:val="left" w:pos="1003"/>
        </w:tabs>
        <w:spacing w:before="37" w:line="276" w:lineRule="auto"/>
        <w:ind w:right="153"/>
        <w:jc w:val="left"/>
        <w:rPr>
          <w:sz w:val="20"/>
        </w:rPr>
      </w:pPr>
      <w:r>
        <w:rPr>
          <w:color w:val="221F1F"/>
          <w:sz w:val="20"/>
        </w:rPr>
        <w:t>stipulare</w:t>
      </w:r>
      <w:r>
        <w:rPr>
          <w:color w:val="221F1F"/>
          <w:spacing w:val="-3"/>
          <w:sz w:val="20"/>
        </w:rPr>
        <w:t xml:space="preserve"> </w:t>
      </w:r>
      <w:r>
        <w:rPr>
          <w:color w:val="221F1F"/>
          <w:sz w:val="20"/>
        </w:rPr>
        <w:t>e</w:t>
      </w:r>
      <w:r>
        <w:rPr>
          <w:color w:val="221F1F"/>
          <w:spacing w:val="-2"/>
          <w:sz w:val="20"/>
        </w:rPr>
        <w:t xml:space="preserve"> </w:t>
      </w:r>
      <w:r>
        <w:rPr>
          <w:color w:val="221F1F"/>
          <w:sz w:val="20"/>
        </w:rPr>
        <w:t>dare</w:t>
      </w:r>
      <w:r>
        <w:rPr>
          <w:color w:val="221F1F"/>
          <w:spacing w:val="-2"/>
          <w:sz w:val="20"/>
        </w:rPr>
        <w:t xml:space="preserve"> </w:t>
      </w:r>
      <w:r>
        <w:rPr>
          <w:color w:val="221F1F"/>
          <w:sz w:val="20"/>
        </w:rPr>
        <w:t>esecuzione</w:t>
      </w:r>
      <w:r>
        <w:rPr>
          <w:color w:val="221F1F"/>
          <w:spacing w:val="-3"/>
          <w:sz w:val="20"/>
        </w:rPr>
        <w:t xml:space="preserve"> </w:t>
      </w:r>
      <w:r>
        <w:rPr>
          <w:color w:val="221F1F"/>
          <w:sz w:val="20"/>
        </w:rPr>
        <w:t>al</w:t>
      </w:r>
      <w:r>
        <w:rPr>
          <w:color w:val="221F1F"/>
          <w:spacing w:val="-1"/>
          <w:sz w:val="20"/>
        </w:rPr>
        <w:t xml:space="preserve"> </w:t>
      </w:r>
      <w:r>
        <w:rPr>
          <w:color w:val="221F1F"/>
          <w:sz w:val="20"/>
        </w:rPr>
        <w:t>contratto</w:t>
      </w:r>
      <w:r>
        <w:rPr>
          <w:color w:val="221F1F"/>
          <w:spacing w:val="-2"/>
          <w:sz w:val="20"/>
        </w:rPr>
        <w:t xml:space="preserve"> </w:t>
      </w:r>
      <w:r>
        <w:rPr>
          <w:color w:val="221F1F"/>
          <w:sz w:val="20"/>
        </w:rPr>
        <w:t>di</w:t>
      </w:r>
      <w:r>
        <w:rPr>
          <w:color w:val="221F1F"/>
          <w:spacing w:val="-3"/>
          <w:sz w:val="20"/>
        </w:rPr>
        <w:t xml:space="preserve"> </w:t>
      </w:r>
      <w:r>
        <w:rPr>
          <w:color w:val="221F1F"/>
          <w:sz w:val="20"/>
        </w:rPr>
        <w:t>lavoro</w:t>
      </w:r>
      <w:r>
        <w:rPr>
          <w:color w:val="221F1F"/>
          <w:spacing w:val="-2"/>
          <w:sz w:val="20"/>
        </w:rPr>
        <w:t xml:space="preserve"> </w:t>
      </w:r>
      <w:r>
        <w:rPr>
          <w:color w:val="221F1F"/>
          <w:sz w:val="20"/>
        </w:rPr>
        <w:t>ed</w:t>
      </w:r>
      <w:r>
        <w:rPr>
          <w:color w:val="221F1F"/>
          <w:spacing w:val="-2"/>
          <w:sz w:val="20"/>
        </w:rPr>
        <w:t xml:space="preserve"> </w:t>
      </w:r>
      <w:r>
        <w:rPr>
          <w:color w:val="221F1F"/>
          <w:sz w:val="20"/>
        </w:rPr>
        <w:t>ai</w:t>
      </w:r>
      <w:r>
        <w:rPr>
          <w:color w:val="221F1F"/>
          <w:spacing w:val="-1"/>
          <w:sz w:val="20"/>
        </w:rPr>
        <w:t xml:space="preserve"> </w:t>
      </w:r>
      <w:r>
        <w:rPr>
          <w:color w:val="221F1F"/>
          <w:sz w:val="20"/>
        </w:rPr>
        <w:t>connessi</w:t>
      </w:r>
      <w:r>
        <w:rPr>
          <w:color w:val="221F1F"/>
          <w:spacing w:val="-3"/>
          <w:sz w:val="20"/>
        </w:rPr>
        <w:t xml:space="preserve"> </w:t>
      </w:r>
      <w:r>
        <w:rPr>
          <w:color w:val="221F1F"/>
          <w:sz w:val="20"/>
        </w:rPr>
        <w:t>adempimenti,</w:t>
      </w:r>
      <w:r>
        <w:rPr>
          <w:color w:val="221F1F"/>
          <w:spacing w:val="-2"/>
          <w:sz w:val="20"/>
        </w:rPr>
        <w:t xml:space="preserve"> </w:t>
      </w:r>
      <w:r>
        <w:rPr>
          <w:color w:val="221F1F"/>
          <w:sz w:val="20"/>
        </w:rPr>
        <w:t>per</w:t>
      </w:r>
      <w:r>
        <w:rPr>
          <w:color w:val="221F1F"/>
          <w:spacing w:val="-2"/>
          <w:sz w:val="20"/>
        </w:rPr>
        <w:t xml:space="preserve"> </w:t>
      </w:r>
      <w:r>
        <w:rPr>
          <w:color w:val="221F1F"/>
          <w:sz w:val="20"/>
        </w:rPr>
        <w:t>le</w:t>
      </w:r>
      <w:r>
        <w:rPr>
          <w:color w:val="221F1F"/>
          <w:spacing w:val="-3"/>
          <w:sz w:val="20"/>
        </w:rPr>
        <w:t xml:space="preserve"> </w:t>
      </w:r>
      <w:r>
        <w:rPr>
          <w:color w:val="221F1F"/>
          <w:sz w:val="20"/>
        </w:rPr>
        <w:t>finalità</w:t>
      </w:r>
      <w:r>
        <w:rPr>
          <w:color w:val="221F1F"/>
          <w:spacing w:val="-2"/>
          <w:sz w:val="20"/>
        </w:rPr>
        <w:t xml:space="preserve"> </w:t>
      </w:r>
      <w:r>
        <w:rPr>
          <w:color w:val="221F1F"/>
          <w:sz w:val="20"/>
        </w:rPr>
        <w:t>elencate</w:t>
      </w:r>
      <w:r>
        <w:rPr>
          <w:color w:val="221F1F"/>
          <w:spacing w:val="-2"/>
          <w:sz w:val="20"/>
        </w:rPr>
        <w:t xml:space="preserve"> </w:t>
      </w:r>
      <w:r>
        <w:rPr>
          <w:color w:val="221F1F"/>
          <w:sz w:val="20"/>
        </w:rPr>
        <w:t>alla</w:t>
      </w:r>
      <w:r>
        <w:rPr>
          <w:color w:val="221F1F"/>
          <w:spacing w:val="-2"/>
          <w:sz w:val="20"/>
        </w:rPr>
        <w:t xml:space="preserve"> </w:t>
      </w:r>
      <w:r>
        <w:rPr>
          <w:color w:val="221F1F"/>
          <w:sz w:val="20"/>
        </w:rPr>
        <w:t xml:space="preserve">lett. </w:t>
      </w:r>
      <w:r>
        <w:rPr>
          <w:color w:val="221F1F"/>
          <w:spacing w:val="-4"/>
          <w:sz w:val="20"/>
        </w:rPr>
        <w:t>a);</w:t>
      </w:r>
    </w:p>
    <w:p w:rsidR="002B756C" w:rsidRDefault="000F45F6">
      <w:pPr>
        <w:pStyle w:val="Paragrafoelenco"/>
        <w:numPr>
          <w:ilvl w:val="0"/>
          <w:numId w:val="6"/>
        </w:numPr>
        <w:tabs>
          <w:tab w:val="left" w:pos="1003"/>
        </w:tabs>
        <w:jc w:val="left"/>
        <w:rPr>
          <w:sz w:val="20"/>
        </w:rPr>
      </w:pPr>
      <w:r>
        <w:rPr>
          <w:color w:val="221F1F"/>
          <w:sz w:val="20"/>
        </w:rPr>
        <w:t>adempiere</w:t>
      </w:r>
      <w:r>
        <w:rPr>
          <w:color w:val="221F1F"/>
          <w:spacing w:val="-6"/>
          <w:sz w:val="20"/>
        </w:rPr>
        <w:t xml:space="preserve"> </w:t>
      </w:r>
      <w:r>
        <w:rPr>
          <w:color w:val="221F1F"/>
          <w:sz w:val="20"/>
        </w:rPr>
        <w:t>agli</w:t>
      </w:r>
      <w:r>
        <w:rPr>
          <w:color w:val="221F1F"/>
          <w:spacing w:val="-5"/>
          <w:sz w:val="20"/>
        </w:rPr>
        <w:t xml:space="preserve"> </w:t>
      </w:r>
      <w:r>
        <w:rPr>
          <w:color w:val="221F1F"/>
          <w:sz w:val="20"/>
        </w:rPr>
        <w:t>obblighi</w:t>
      </w:r>
      <w:r>
        <w:rPr>
          <w:color w:val="221F1F"/>
          <w:spacing w:val="-5"/>
          <w:sz w:val="20"/>
        </w:rPr>
        <w:t xml:space="preserve"> </w:t>
      </w:r>
      <w:r>
        <w:rPr>
          <w:color w:val="221F1F"/>
          <w:sz w:val="20"/>
        </w:rPr>
        <w:t>legali</w:t>
      </w:r>
      <w:r>
        <w:rPr>
          <w:color w:val="221F1F"/>
          <w:spacing w:val="-2"/>
          <w:sz w:val="20"/>
        </w:rPr>
        <w:t xml:space="preserve"> </w:t>
      </w:r>
      <w:r>
        <w:rPr>
          <w:color w:val="221F1F"/>
          <w:sz w:val="20"/>
        </w:rPr>
        <w:t>cui</w:t>
      </w:r>
      <w:r>
        <w:rPr>
          <w:color w:val="221F1F"/>
          <w:spacing w:val="-5"/>
          <w:sz w:val="20"/>
        </w:rPr>
        <w:t xml:space="preserve"> </w:t>
      </w:r>
      <w:r>
        <w:rPr>
          <w:color w:val="221F1F"/>
          <w:sz w:val="20"/>
        </w:rPr>
        <w:t>è</w:t>
      </w:r>
      <w:r>
        <w:rPr>
          <w:color w:val="221F1F"/>
          <w:spacing w:val="-5"/>
          <w:sz w:val="20"/>
        </w:rPr>
        <w:t xml:space="preserve"> </w:t>
      </w:r>
      <w:r>
        <w:rPr>
          <w:color w:val="221F1F"/>
          <w:sz w:val="20"/>
        </w:rPr>
        <w:t>soggetto</w:t>
      </w:r>
      <w:r>
        <w:rPr>
          <w:color w:val="221F1F"/>
          <w:spacing w:val="-5"/>
          <w:sz w:val="20"/>
        </w:rPr>
        <w:t xml:space="preserve"> </w:t>
      </w:r>
      <w:r>
        <w:rPr>
          <w:color w:val="221F1F"/>
          <w:sz w:val="20"/>
        </w:rPr>
        <w:t>il</w:t>
      </w:r>
      <w:r>
        <w:rPr>
          <w:color w:val="221F1F"/>
          <w:spacing w:val="-1"/>
          <w:sz w:val="20"/>
        </w:rPr>
        <w:t xml:space="preserve"> </w:t>
      </w:r>
      <w:r>
        <w:rPr>
          <w:color w:val="221F1F"/>
          <w:sz w:val="20"/>
        </w:rPr>
        <w:t>datore</w:t>
      </w:r>
      <w:r>
        <w:rPr>
          <w:color w:val="221F1F"/>
          <w:spacing w:val="-5"/>
          <w:sz w:val="20"/>
        </w:rPr>
        <w:t xml:space="preserve"> </w:t>
      </w:r>
      <w:r>
        <w:rPr>
          <w:color w:val="221F1F"/>
          <w:sz w:val="20"/>
        </w:rPr>
        <w:t>di</w:t>
      </w:r>
      <w:r>
        <w:rPr>
          <w:color w:val="221F1F"/>
          <w:spacing w:val="-5"/>
          <w:sz w:val="20"/>
        </w:rPr>
        <w:t xml:space="preserve"> </w:t>
      </w:r>
      <w:r>
        <w:rPr>
          <w:color w:val="221F1F"/>
          <w:sz w:val="20"/>
        </w:rPr>
        <w:t>lavoro,</w:t>
      </w:r>
      <w:r>
        <w:rPr>
          <w:color w:val="221F1F"/>
          <w:spacing w:val="-4"/>
          <w:sz w:val="20"/>
        </w:rPr>
        <w:t xml:space="preserve"> </w:t>
      </w:r>
      <w:r>
        <w:rPr>
          <w:color w:val="221F1F"/>
          <w:sz w:val="20"/>
        </w:rPr>
        <w:t>per</w:t>
      </w:r>
      <w:r>
        <w:rPr>
          <w:color w:val="221F1F"/>
          <w:spacing w:val="-5"/>
          <w:sz w:val="20"/>
        </w:rPr>
        <w:t xml:space="preserve"> </w:t>
      </w:r>
      <w:r>
        <w:rPr>
          <w:color w:val="221F1F"/>
          <w:sz w:val="20"/>
        </w:rPr>
        <w:t>la</w:t>
      </w:r>
      <w:r>
        <w:rPr>
          <w:color w:val="221F1F"/>
          <w:spacing w:val="-4"/>
          <w:sz w:val="20"/>
        </w:rPr>
        <w:t xml:space="preserve"> </w:t>
      </w:r>
      <w:r>
        <w:rPr>
          <w:color w:val="221F1F"/>
          <w:sz w:val="20"/>
        </w:rPr>
        <w:t>finalità</w:t>
      </w:r>
      <w:r>
        <w:rPr>
          <w:color w:val="221F1F"/>
          <w:spacing w:val="-4"/>
          <w:sz w:val="20"/>
        </w:rPr>
        <w:t xml:space="preserve"> </w:t>
      </w:r>
      <w:r>
        <w:rPr>
          <w:color w:val="221F1F"/>
          <w:sz w:val="20"/>
        </w:rPr>
        <w:t>di</w:t>
      </w:r>
      <w:r>
        <w:rPr>
          <w:color w:val="221F1F"/>
          <w:spacing w:val="-5"/>
          <w:sz w:val="20"/>
        </w:rPr>
        <w:t xml:space="preserve"> </w:t>
      </w:r>
      <w:r>
        <w:rPr>
          <w:color w:val="221F1F"/>
          <w:sz w:val="20"/>
        </w:rPr>
        <w:t>cui</w:t>
      </w:r>
      <w:r>
        <w:rPr>
          <w:color w:val="221F1F"/>
          <w:spacing w:val="-5"/>
          <w:sz w:val="20"/>
        </w:rPr>
        <w:t xml:space="preserve"> </w:t>
      </w:r>
      <w:r>
        <w:rPr>
          <w:color w:val="221F1F"/>
          <w:sz w:val="20"/>
        </w:rPr>
        <w:t>alla</w:t>
      </w:r>
      <w:r>
        <w:rPr>
          <w:color w:val="221F1F"/>
          <w:spacing w:val="-4"/>
          <w:sz w:val="20"/>
        </w:rPr>
        <w:t xml:space="preserve"> </w:t>
      </w:r>
      <w:r>
        <w:rPr>
          <w:color w:val="221F1F"/>
          <w:sz w:val="20"/>
        </w:rPr>
        <w:t>lett.</w:t>
      </w:r>
      <w:r>
        <w:rPr>
          <w:color w:val="221F1F"/>
          <w:spacing w:val="-5"/>
          <w:sz w:val="20"/>
        </w:rPr>
        <w:t xml:space="preserve"> b);</w:t>
      </w:r>
    </w:p>
    <w:p w:rsidR="002B756C" w:rsidRDefault="000F45F6">
      <w:pPr>
        <w:pStyle w:val="Paragrafoelenco"/>
        <w:numPr>
          <w:ilvl w:val="0"/>
          <w:numId w:val="6"/>
        </w:numPr>
        <w:tabs>
          <w:tab w:val="left" w:pos="1003"/>
        </w:tabs>
        <w:spacing w:before="37" w:line="276" w:lineRule="auto"/>
        <w:ind w:right="152"/>
        <w:jc w:val="left"/>
        <w:rPr>
          <w:sz w:val="20"/>
        </w:rPr>
      </w:pPr>
      <w:r>
        <w:rPr>
          <w:color w:val="221F1F"/>
          <w:sz w:val="20"/>
        </w:rPr>
        <w:t>perseguire</w:t>
      </w:r>
      <w:r>
        <w:rPr>
          <w:color w:val="221F1F"/>
          <w:spacing w:val="40"/>
          <w:sz w:val="20"/>
        </w:rPr>
        <w:t xml:space="preserve"> </w:t>
      </w:r>
      <w:r>
        <w:rPr>
          <w:color w:val="221F1F"/>
          <w:sz w:val="20"/>
        </w:rPr>
        <w:t>il</w:t>
      </w:r>
      <w:r>
        <w:rPr>
          <w:color w:val="221F1F"/>
          <w:spacing w:val="40"/>
          <w:sz w:val="20"/>
        </w:rPr>
        <w:t xml:space="preserve"> </w:t>
      </w:r>
      <w:r>
        <w:rPr>
          <w:color w:val="221F1F"/>
          <w:sz w:val="20"/>
        </w:rPr>
        <w:t>legittimo</w:t>
      </w:r>
      <w:r>
        <w:rPr>
          <w:color w:val="221F1F"/>
          <w:spacing w:val="40"/>
          <w:sz w:val="20"/>
        </w:rPr>
        <w:t xml:space="preserve"> </w:t>
      </w:r>
      <w:r>
        <w:rPr>
          <w:color w:val="221F1F"/>
          <w:sz w:val="20"/>
        </w:rPr>
        <w:t>interesse</w:t>
      </w:r>
      <w:r>
        <w:rPr>
          <w:color w:val="221F1F"/>
          <w:spacing w:val="40"/>
          <w:sz w:val="20"/>
        </w:rPr>
        <w:t xml:space="preserve"> </w:t>
      </w:r>
      <w:r>
        <w:rPr>
          <w:color w:val="221F1F"/>
          <w:sz w:val="20"/>
        </w:rPr>
        <w:t>del</w:t>
      </w:r>
      <w:r>
        <w:rPr>
          <w:color w:val="221F1F"/>
          <w:spacing w:val="40"/>
          <w:sz w:val="20"/>
        </w:rPr>
        <w:t xml:space="preserve"> </w:t>
      </w:r>
      <w:r>
        <w:rPr>
          <w:color w:val="221F1F"/>
          <w:sz w:val="20"/>
        </w:rPr>
        <w:t>datore</w:t>
      </w:r>
      <w:r>
        <w:rPr>
          <w:color w:val="221F1F"/>
          <w:spacing w:val="40"/>
          <w:sz w:val="20"/>
        </w:rPr>
        <w:t xml:space="preserve"> </w:t>
      </w:r>
      <w:r>
        <w:rPr>
          <w:color w:val="221F1F"/>
          <w:sz w:val="20"/>
        </w:rPr>
        <w:t>di</w:t>
      </w:r>
      <w:r>
        <w:rPr>
          <w:color w:val="221F1F"/>
          <w:spacing w:val="40"/>
          <w:sz w:val="20"/>
        </w:rPr>
        <w:t xml:space="preserve"> </w:t>
      </w:r>
      <w:r>
        <w:rPr>
          <w:color w:val="221F1F"/>
          <w:sz w:val="20"/>
        </w:rPr>
        <w:t>lavoro</w:t>
      </w:r>
      <w:r>
        <w:rPr>
          <w:color w:val="221F1F"/>
          <w:spacing w:val="40"/>
          <w:sz w:val="20"/>
        </w:rPr>
        <w:t xml:space="preserve"> </w:t>
      </w:r>
      <w:r>
        <w:rPr>
          <w:color w:val="221F1F"/>
          <w:sz w:val="20"/>
        </w:rPr>
        <w:t>al</w:t>
      </w:r>
      <w:r>
        <w:rPr>
          <w:color w:val="221F1F"/>
          <w:spacing w:val="40"/>
          <w:sz w:val="20"/>
        </w:rPr>
        <w:t xml:space="preserve"> </w:t>
      </w:r>
      <w:r>
        <w:rPr>
          <w:color w:val="221F1F"/>
          <w:sz w:val="20"/>
        </w:rPr>
        <w:t>controllo</w:t>
      </w:r>
      <w:r>
        <w:rPr>
          <w:color w:val="221F1F"/>
          <w:spacing w:val="40"/>
          <w:sz w:val="20"/>
        </w:rPr>
        <w:t xml:space="preserve"> </w:t>
      </w:r>
      <w:r>
        <w:rPr>
          <w:color w:val="221F1F"/>
          <w:sz w:val="20"/>
        </w:rPr>
        <w:t>di</w:t>
      </w:r>
      <w:r>
        <w:rPr>
          <w:color w:val="221F1F"/>
          <w:spacing w:val="40"/>
          <w:sz w:val="20"/>
        </w:rPr>
        <w:t xml:space="preserve"> </w:t>
      </w:r>
      <w:r>
        <w:rPr>
          <w:color w:val="221F1F"/>
          <w:sz w:val="20"/>
        </w:rPr>
        <w:t>gestione</w:t>
      </w:r>
      <w:r>
        <w:rPr>
          <w:color w:val="221F1F"/>
          <w:spacing w:val="40"/>
          <w:sz w:val="20"/>
        </w:rPr>
        <w:t xml:space="preserve"> </w:t>
      </w:r>
      <w:r>
        <w:rPr>
          <w:color w:val="221F1F"/>
          <w:sz w:val="20"/>
        </w:rPr>
        <w:t>interno</w:t>
      </w:r>
      <w:r>
        <w:rPr>
          <w:color w:val="221F1F"/>
          <w:spacing w:val="40"/>
          <w:sz w:val="20"/>
        </w:rPr>
        <w:t xml:space="preserve"> </w:t>
      </w:r>
      <w:r>
        <w:rPr>
          <w:color w:val="221F1F"/>
          <w:sz w:val="20"/>
        </w:rPr>
        <w:t>(lett.</w:t>
      </w:r>
      <w:r>
        <w:rPr>
          <w:color w:val="221F1F"/>
          <w:spacing w:val="40"/>
          <w:sz w:val="20"/>
        </w:rPr>
        <w:t xml:space="preserve"> </w:t>
      </w:r>
      <w:r>
        <w:rPr>
          <w:color w:val="221F1F"/>
          <w:sz w:val="20"/>
        </w:rPr>
        <w:t>c),</w:t>
      </w:r>
      <w:r>
        <w:rPr>
          <w:color w:val="221F1F"/>
          <w:spacing w:val="40"/>
          <w:sz w:val="20"/>
        </w:rPr>
        <w:t xml:space="preserve"> </w:t>
      </w:r>
      <w:r>
        <w:rPr>
          <w:color w:val="221F1F"/>
          <w:sz w:val="20"/>
        </w:rPr>
        <w:t>nonché, all’accertamento, esercizio e difesa di un diritto in sede giudiziaria (lett. d).</w:t>
      </w:r>
    </w:p>
    <w:p w:rsidR="002B756C" w:rsidRDefault="002B756C">
      <w:pPr>
        <w:pStyle w:val="Corpotesto"/>
      </w:pPr>
    </w:p>
    <w:p w:rsidR="002B756C" w:rsidRDefault="000F45F6">
      <w:pPr>
        <w:pStyle w:val="Paragrafoelenco"/>
        <w:numPr>
          <w:ilvl w:val="1"/>
          <w:numId w:val="7"/>
        </w:numPr>
        <w:tabs>
          <w:tab w:val="left" w:pos="707"/>
        </w:tabs>
        <w:ind w:left="707" w:hanging="425"/>
        <w:jc w:val="both"/>
        <w:rPr>
          <w:b/>
          <w:color w:val="221F1F"/>
          <w:sz w:val="20"/>
        </w:rPr>
      </w:pPr>
      <w:r>
        <w:rPr>
          <w:color w:val="221F1F"/>
          <w:sz w:val="20"/>
        </w:rPr>
        <w:t>Il</w:t>
      </w:r>
      <w:r>
        <w:rPr>
          <w:color w:val="221F1F"/>
          <w:spacing w:val="-7"/>
          <w:sz w:val="20"/>
        </w:rPr>
        <w:t xml:space="preserve"> </w:t>
      </w:r>
      <w:r>
        <w:rPr>
          <w:color w:val="221F1F"/>
          <w:sz w:val="20"/>
        </w:rPr>
        <w:t>trattamento</w:t>
      </w:r>
      <w:r>
        <w:rPr>
          <w:color w:val="221F1F"/>
          <w:spacing w:val="-6"/>
          <w:sz w:val="20"/>
        </w:rPr>
        <w:t xml:space="preserve"> </w:t>
      </w:r>
      <w:r>
        <w:rPr>
          <w:color w:val="221F1F"/>
          <w:sz w:val="20"/>
        </w:rPr>
        <w:t>di</w:t>
      </w:r>
      <w:r>
        <w:rPr>
          <w:color w:val="221F1F"/>
          <w:spacing w:val="-6"/>
          <w:sz w:val="20"/>
        </w:rPr>
        <w:t xml:space="preserve"> </w:t>
      </w:r>
      <w:r>
        <w:rPr>
          <w:color w:val="221F1F"/>
          <w:sz w:val="20"/>
        </w:rPr>
        <w:t>categorie</w:t>
      </w:r>
      <w:r>
        <w:rPr>
          <w:color w:val="221F1F"/>
          <w:spacing w:val="-7"/>
          <w:sz w:val="20"/>
        </w:rPr>
        <w:t xml:space="preserve"> </w:t>
      </w:r>
      <w:r>
        <w:rPr>
          <w:color w:val="221F1F"/>
          <w:sz w:val="20"/>
        </w:rPr>
        <w:t>particolari</w:t>
      </w:r>
      <w:r>
        <w:rPr>
          <w:color w:val="221F1F"/>
          <w:spacing w:val="-6"/>
          <w:sz w:val="20"/>
        </w:rPr>
        <w:t xml:space="preserve"> </w:t>
      </w:r>
      <w:r>
        <w:rPr>
          <w:color w:val="221F1F"/>
          <w:sz w:val="20"/>
        </w:rPr>
        <w:t>di</w:t>
      </w:r>
      <w:r>
        <w:rPr>
          <w:color w:val="221F1F"/>
          <w:spacing w:val="-6"/>
          <w:sz w:val="20"/>
        </w:rPr>
        <w:t xml:space="preserve"> </w:t>
      </w:r>
      <w:r>
        <w:rPr>
          <w:color w:val="221F1F"/>
          <w:sz w:val="20"/>
        </w:rPr>
        <w:t>dati</w:t>
      </w:r>
      <w:r>
        <w:rPr>
          <w:color w:val="221F1F"/>
          <w:spacing w:val="-7"/>
          <w:sz w:val="20"/>
        </w:rPr>
        <w:t xml:space="preserve"> </w:t>
      </w:r>
      <w:r>
        <w:rPr>
          <w:color w:val="221F1F"/>
          <w:sz w:val="20"/>
        </w:rPr>
        <w:t>personali</w:t>
      </w:r>
      <w:r>
        <w:rPr>
          <w:color w:val="221F1F"/>
          <w:spacing w:val="-2"/>
          <w:sz w:val="20"/>
        </w:rPr>
        <w:t xml:space="preserve"> </w:t>
      </w:r>
      <w:r>
        <w:rPr>
          <w:color w:val="221F1F"/>
          <w:sz w:val="20"/>
        </w:rPr>
        <w:t>è</w:t>
      </w:r>
      <w:r>
        <w:rPr>
          <w:color w:val="221F1F"/>
          <w:spacing w:val="-6"/>
          <w:sz w:val="20"/>
        </w:rPr>
        <w:t xml:space="preserve"> </w:t>
      </w:r>
      <w:r>
        <w:rPr>
          <w:color w:val="221F1F"/>
          <w:sz w:val="20"/>
        </w:rPr>
        <w:t>legittimato</w:t>
      </w:r>
      <w:r>
        <w:rPr>
          <w:color w:val="221F1F"/>
          <w:spacing w:val="-6"/>
          <w:sz w:val="20"/>
        </w:rPr>
        <w:t xml:space="preserve"> </w:t>
      </w:r>
      <w:r>
        <w:rPr>
          <w:color w:val="221F1F"/>
          <w:sz w:val="20"/>
        </w:rPr>
        <w:t>dalla</w:t>
      </w:r>
      <w:r>
        <w:rPr>
          <w:color w:val="221F1F"/>
          <w:spacing w:val="-6"/>
          <w:sz w:val="20"/>
        </w:rPr>
        <w:t xml:space="preserve"> </w:t>
      </w:r>
      <w:r>
        <w:rPr>
          <w:color w:val="221F1F"/>
          <w:sz w:val="20"/>
        </w:rPr>
        <w:t>necessità</w:t>
      </w:r>
      <w:r>
        <w:rPr>
          <w:color w:val="221F1F"/>
          <w:spacing w:val="-5"/>
          <w:sz w:val="20"/>
        </w:rPr>
        <w:t xml:space="preserve"> di:</w:t>
      </w:r>
    </w:p>
    <w:p w:rsidR="002B756C" w:rsidRDefault="000F45F6">
      <w:pPr>
        <w:pStyle w:val="Paragrafoelenco"/>
        <w:numPr>
          <w:ilvl w:val="0"/>
          <w:numId w:val="5"/>
        </w:numPr>
        <w:tabs>
          <w:tab w:val="left" w:pos="1003"/>
        </w:tabs>
        <w:spacing w:before="37" w:line="276" w:lineRule="auto"/>
        <w:ind w:right="144"/>
        <w:rPr>
          <w:sz w:val="20"/>
        </w:rPr>
      </w:pPr>
      <w:r>
        <w:rPr>
          <w:color w:val="221F1F"/>
          <w:sz w:val="20"/>
        </w:rPr>
        <w:t>assolvere obblighi ed esercitare diritti del datore di lavoro o del lavoratore in materia di diritto del lavoro, sicurezza e protezione sociale, previsti dalla legislazione italiana, europea o dal contratto collettivo di riferimento, per le finalità elenca</w:t>
      </w:r>
      <w:r>
        <w:rPr>
          <w:color w:val="221F1F"/>
          <w:sz w:val="20"/>
        </w:rPr>
        <w:t>te alle lett. a) e b);</w:t>
      </w:r>
    </w:p>
    <w:p w:rsidR="002B756C" w:rsidRDefault="000F45F6">
      <w:pPr>
        <w:pStyle w:val="Paragrafoelenco"/>
        <w:numPr>
          <w:ilvl w:val="0"/>
          <w:numId w:val="5"/>
        </w:numPr>
        <w:tabs>
          <w:tab w:val="left" w:pos="1002"/>
        </w:tabs>
        <w:spacing w:before="1"/>
        <w:ind w:left="1002" w:hanging="359"/>
        <w:rPr>
          <w:sz w:val="20"/>
        </w:rPr>
      </w:pPr>
      <w:r>
        <w:rPr>
          <w:color w:val="221F1F"/>
          <w:sz w:val="20"/>
        </w:rPr>
        <w:t>accertare,</w:t>
      </w:r>
      <w:r>
        <w:rPr>
          <w:color w:val="221F1F"/>
          <w:spacing w:val="-5"/>
          <w:sz w:val="20"/>
        </w:rPr>
        <w:t xml:space="preserve"> </w:t>
      </w:r>
      <w:r>
        <w:rPr>
          <w:color w:val="221F1F"/>
          <w:sz w:val="20"/>
        </w:rPr>
        <w:t>esercitare</w:t>
      </w:r>
      <w:r>
        <w:rPr>
          <w:color w:val="221F1F"/>
          <w:spacing w:val="-6"/>
          <w:sz w:val="20"/>
        </w:rPr>
        <w:t xml:space="preserve"> </w:t>
      </w:r>
      <w:r>
        <w:rPr>
          <w:color w:val="221F1F"/>
          <w:sz w:val="20"/>
        </w:rPr>
        <w:t>o</w:t>
      </w:r>
      <w:r>
        <w:rPr>
          <w:color w:val="221F1F"/>
          <w:spacing w:val="-5"/>
          <w:sz w:val="20"/>
        </w:rPr>
        <w:t xml:space="preserve"> </w:t>
      </w:r>
      <w:r>
        <w:rPr>
          <w:color w:val="221F1F"/>
          <w:sz w:val="20"/>
        </w:rPr>
        <w:t>difendere</w:t>
      </w:r>
      <w:r>
        <w:rPr>
          <w:color w:val="221F1F"/>
          <w:spacing w:val="-6"/>
          <w:sz w:val="20"/>
        </w:rPr>
        <w:t xml:space="preserve"> </w:t>
      </w:r>
      <w:r>
        <w:rPr>
          <w:color w:val="221F1F"/>
          <w:sz w:val="20"/>
        </w:rPr>
        <w:t>un</w:t>
      </w:r>
      <w:r>
        <w:rPr>
          <w:color w:val="221F1F"/>
          <w:spacing w:val="-5"/>
          <w:sz w:val="20"/>
        </w:rPr>
        <w:t xml:space="preserve"> </w:t>
      </w:r>
      <w:r>
        <w:rPr>
          <w:color w:val="221F1F"/>
          <w:sz w:val="20"/>
        </w:rPr>
        <w:t>diritto</w:t>
      </w:r>
      <w:r>
        <w:rPr>
          <w:color w:val="221F1F"/>
          <w:spacing w:val="-4"/>
          <w:sz w:val="20"/>
        </w:rPr>
        <w:t xml:space="preserve"> </w:t>
      </w:r>
      <w:r>
        <w:rPr>
          <w:color w:val="221F1F"/>
          <w:sz w:val="20"/>
        </w:rPr>
        <w:t>in</w:t>
      </w:r>
      <w:r>
        <w:rPr>
          <w:color w:val="221F1F"/>
          <w:spacing w:val="-5"/>
          <w:sz w:val="20"/>
        </w:rPr>
        <w:t xml:space="preserve"> </w:t>
      </w:r>
      <w:r>
        <w:rPr>
          <w:color w:val="221F1F"/>
          <w:sz w:val="20"/>
        </w:rPr>
        <w:t>sede</w:t>
      </w:r>
      <w:r>
        <w:rPr>
          <w:color w:val="221F1F"/>
          <w:spacing w:val="-6"/>
          <w:sz w:val="20"/>
        </w:rPr>
        <w:t xml:space="preserve"> </w:t>
      </w:r>
      <w:r>
        <w:rPr>
          <w:color w:val="221F1F"/>
          <w:sz w:val="20"/>
        </w:rPr>
        <w:t>giudiziaria,</w:t>
      </w:r>
      <w:r>
        <w:rPr>
          <w:color w:val="221F1F"/>
          <w:spacing w:val="-5"/>
          <w:sz w:val="20"/>
        </w:rPr>
        <w:t xml:space="preserve"> </w:t>
      </w:r>
      <w:r>
        <w:rPr>
          <w:color w:val="221F1F"/>
          <w:sz w:val="20"/>
        </w:rPr>
        <w:t>per</w:t>
      </w:r>
      <w:r>
        <w:rPr>
          <w:color w:val="221F1F"/>
          <w:spacing w:val="-5"/>
          <w:sz w:val="20"/>
        </w:rPr>
        <w:t xml:space="preserve"> </w:t>
      </w:r>
      <w:r>
        <w:rPr>
          <w:color w:val="221F1F"/>
          <w:sz w:val="20"/>
        </w:rPr>
        <w:t>la</w:t>
      </w:r>
      <w:r>
        <w:rPr>
          <w:color w:val="221F1F"/>
          <w:spacing w:val="-5"/>
          <w:sz w:val="20"/>
        </w:rPr>
        <w:t xml:space="preserve"> </w:t>
      </w:r>
      <w:r>
        <w:rPr>
          <w:color w:val="221F1F"/>
          <w:sz w:val="20"/>
        </w:rPr>
        <w:t>finalità</w:t>
      </w:r>
      <w:r>
        <w:rPr>
          <w:color w:val="221F1F"/>
          <w:spacing w:val="-5"/>
          <w:sz w:val="20"/>
        </w:rPr>
        <w:t xml:space="preserve"> </w:t>
      </w:r>
      <w:r>
        <w:rPr>
          <w:color w:val="221F1F"/>
          <w:sz w:val="20"/>
        </w:rPr>
        <w:t>di</w:t>
      </w:r>
      <w:r>
        <w:rPr>
          <w:color w:val="221F1F"/>
          <w:spacing w:val="-5"/>
          <w:sz w:val="20"/>
        </w:rPr>
        <w:t xml:space="preserve"> </w:t>
      </w:r>
      <w:r>
        <w:rPr>
          <w:color w:val="221F1F"/>
          <w:sz w:val="20"/>
        </w:rPr>
        <w:t>cui</w:t>
      </w:r>
      <w:r>
        <w:rPr>
          <w:color w:val="221F1F"/>
          <w:spacing w:val="-6"/>
          <w:sz w:val="20"/>
        </w:rPr>
        <w:t xml:space="preserve"> </w:t>
      </w:r>
      <w:r>
        <w:rPr>
          <w:color w:val="221F1F"/>
          <w:sz w:val="20"/>
        </w:rPr>
        <w:t>alla</w:t>
      </w:r>
      <w:r>
        <w:rPr>
          <w:color w:val="221F1F"/>
          <w:spacing w:val="-5"/>
          <w:sz w:val="20"/>
        </w:rPr>
        <w:t xml:space="preserve"> </w:t>
      </w:r>
      <w:r>
        <w:rPr>
          <w:color w:val="221F1F"/>
          <w:sz w:val="20"/>
        </w:rPr>
        <w:t>lett.</w:t>
      </w:r>
      <w:r>
        <w:rPr>
          <w:color w:val="221F1F"/>
          <w:spacing w:val="-5"/>
          <w:sz w:val="20"/>
        </w:rPr>
        <w:t xml:space="preserve"> d).</w:t>
      </w:r>
    </w:p>
    <w:p w:rsidR="002B756C" w:rsidRDefault="002B756C">
      <w:pPr>
        <w:pStyle w:val="Corpotesto"/>
        <w:spacing w:before="38"/>
      </w:pPr>
    </w:p>
    <w:p w:rsidR="002B756C" w:rsidRDefault="000F45F6">
      <w:pPr>
        <w:pStyle w:val="Titolo2"/>
        <w:numPr>
          <w:ilvl w:val="0"/>
          <w:numId w:val="7"/>
        </w:numPr>
        <w:tabs>
          <w:tab w:val="left" w:pos="564"/>
        </w:tabs>
        <w:spacing w:line="259" w:lineRule="exact"/>
        <w:ind w:left="564" w:hanging="282"/>
        <w:jc w:val="both"/>
        <w:rPr>
          <w:rFonts w:ascii="Arial" w:hAnsi="Arial"/>
          <w:sz w:val="22"/>
        </w:rPr>
      </w:pPr>
      <w:r>
        <w:t>Modalità</w:t>
      </w:r>
      <w:r>
        <w:rPr>
          <w:spacing w:val="-6"/>
        </w:rPr>
        <w:t xml:space="preserve"> </w:t>
      </w:r>
      <w:r>
        <w:t>di</w:t>
      </w:r>
      <w:r>
        <w:rPr>
          <w:spacing w:val="-7"/>
        </w:rPr>
        <w:t xml:space="preserve"> </w:t>
      </w:r>
      <w:r>
        <w:rPr>
          <w:spacing w:val="-2"/>
        </w:rPr>
        <w:t>trattamento</w:t>
      </w:r>
    </w:p>
    <w:p w:rsidR="002B756C" w:rsidRDefault="000F45F6">
      <w:pPr>
        <w:pStyle w:val="Corpotesto"/>
        <w:ind w:left="643" w:right="148"/>
        <w:jc w:val="both"/>
      </w:pPr>
      <w:r>
        <w:t>Il</w:t>
      </w:r>
      <w:r>
        <w:rPr>
          <w:spacing w:val="-4"/>
        </w:rPr>
        <w:t xml:space="preserve"> </w:t>
      </w:r>
      <w:r>
        <w:t>trattamento</w:t>
      </w:r>
      <w:r>
        <w:rPr>
          <w:spacing w:val="-3"/>
        </w:rPr>
        <w:t xml:space="preserve"> </w:t>
      </w:r>
      <w:r>
        <w:t>potrà effettuarsi</w:t>
      </w:r>
      <w:r>
        <w:rPr>
          <w:spacing w:val="-4"/>
        </w:rPr>
        <w:t xml:space="preserve"> </w:t>
      </w:r>
      <w:r>
        <w:t>con</w:t>
      </w:r>
      <w:r>
        <w:rPr>
          <w:spacing w:val="-3"/>
        </w:rPr>
        <w:t xml:space="preserve"> </w:t>
      </w:r>
      <w:r>
        <w:t>o senza</w:t>
      </w:r>
      <w:r>
        <w:rPr>
          <w:spacing w:val="-3"/>
        </w:rPr>
        <w:t xml:space="preserve"> </w:t>
      </w:r>
      <w:r>
        <w:t>l'ausilio</w:t>
      </w:r>
      <w:r>
        <w:rPr>
          <w:spacing w:val="-3"/>
        </w:rPr>
        <w:t xml:space="preserve"> </w:t>
      </w:r>
      <w:r>
        <w:t>di</w:t>
      </w:r>
      <w:r>
        <w:rPr>
          <w:spacing w:val="-4"/>
        </w:rPr>
        <w:t xml:space="preserve"> </w:t>
      </w:r>
      <w:r>
        <w:t>mezzi</w:t>
      </w:r>
      <w:r>
        <w:rPr>
          <w:spacing w:val="-4"/>
        </w:rPr>
        <w:t xml:space="preserve"> </w:t>
      </w:r>
      <w:r>
        <w:t>elettronici</w:t>
      </w:r>
      <w:r>
        <w:rPr>
          <w:spacing w:val="-4"/>
        </w:rPr>
        <w:t xml:space="preserve"> </w:t>
      </w:r>
      <w:r>
        <w:t>o comunque</w:t>
      </w:r>
      <w:r>
        <w:rPr>
          <w:spacing w:val="-4"/>
        </w:rPr>
        <w:t xml:space="preserve"> </w:t>
      </w:r>
      <w:r>
        <w:t>automatizzati</w:t>
      </w:r>
      <w:r>
        <w:rPr>
          <w:spacing w:val="-4"/>
        </w:rPr>
        <w:t xml:space="preserve"> </w:t>
      </w:r>
      <w:r>
        <w:t>e</w:t>
      </w:r>
      <w:r>
        <w:rPr>
          <w:spacing w:val="-4"/>
        </w:rPr>
        <w:t xml:space="preserve"> </w:t>
      </w:r>
      <w:r>
        <w:t>comprenderà pressoché</w:t>
      </w:r>
      <w:r>
        <w:rPr>
          <w:spacing w:val="-4"/>
        </w:rPr>
        <w:t xml:space="preserve"> </w:t>
      </w:r>
      <w:r>
        <w:t>tutte</w:t>
      </w:r>
      <w:r>
        <w:rPr>
          <w:spacing w:val="-4"/>
        </w:rPr>
        <w:t xml:space="preserve"> </w:t>
      </w:r>
      <w:r>
        <w:t>le</w:t>
      </w:r>
      <w:r>
        <w:rPr>
          <w:spacing w:val="-4"/>
        </w:rPr>
        <w:t xml:space="preserve"> </w:t>
      </w:r>
      <w:r>
        <w:t>operazioni</w:t>
      </w:r>
      <w:r>
        <w:rPr>
          <w:spacing w:val="-1"/>
        </w:rPr>
        <w:t xml:space="preserve"> </w:t>
      </w:r>
      <w:r>
        <w:t>necessarie</w:t>
      </w:r>
      <w:r>
        <w:rPr>
          <w:spacing w:val="-4"/>
        </w:rPr>
        <w:t xml:space="preserve"> </w:t>
      </w:r>
      <w:r>
        <w:t>al</w:t>
      </w:r>
      <w:r>
        <w:rPr>
          <w:spacing w:val="-4"/>
        </w:rPr>
        <w:t xml:space="preserve"> </w:t>
      </w:r>
      <w:r>
        <w:t>trattamento</w:t>
      </w:r>
      <w:r>
        <w:rPr>
          <w:spacing w:val="-3"/>
        </w:rPr>
        <w:t xml:space="preserve"> </w:t>
      </w:r>
      <w:r>
        <w:t>in</w:t>
      </w:r>
      <w:r>
        <w:rPr>
          <w:spacing w:val="-3"/>
        </w:rPr>
        <w:t xml:space="preserve"> </w:t>
      </w:r>
      <w:r>
        <w:t>questione,</w:t>
      </w:r>
      <w:r>
        <w:rPr>
          <w:spacing w:val="-3"/>
        </w:rPr>
        <w:t xml:space="preserve"> </w:t>
      </w:r>
      <w:r>
        <w:t>ivi</w:t>
      </w:r>
      <w:r>
        <w:rPr>
          <w:spacing w:val="-4"/>
        </w:rPr>
        <w:t xml:space="preserve"> </w:t>
      </w:r>
      <w:r>
        <w:t>inclusa</w:t>
      </w:r>
      <w:r>
        <w:rPr>
          <w:spacing w:val="-3"/>
        </w:rPr>
        <w:t xml:space="preserve"> </w:t>
      </w:r>
      <w:r>
        <w:t>la</w:t>
      </w:r>
      <w:r>
        <w:rPr>
          <w:spacing w:val="-3"/>
        </w:rPr>
        <w:t xml:space="preserve"> </w:t>
      </w:r>
      <w:r>
        <w:t>comunicazione</w:t>
      </w:r>
      <w:r>
        <w:rPr>
          <w:spacing w:val="-4"/>
        </w:rPr>
        <w:t xml:space="preserve"> </w:t>
      </w:r>
      <w:r>
        <w:t>nei</w:t>
      </w:r>
      <w:r>
        <w:rPr>
          <w:spacing w:val="-4"/>
        </w:rPr>
        <w:t xml:space="preserve"> </w:t>
      </w:r>
      <w:r>
        <w:t>confronti</w:t>
      </w:r>
      <w:r>
        <w:rPr>
          <w:spacing w:val="-3"/>
        </w:rPr>
        <w:t xml:space="preserve"> </w:t>
      </w:r>
      <w:r>
        <w:t>dei soggetti di cui al successivo punto 5), della presente informativa. In particolare possono essere effettuate: estrazioni di sch</w:t>
      </w:r>
      <w:r>
        <w:t>ede relative a ciascun lavoratore; estrapolazioni riferite a ciascuno dei dati inseriti.</w:t>
      </w:r>
    </w:p>
    <w:p w:rsidR="002B756C" w:rsidRDefault="002B756C">
      <w:pPr>
        <w:pStyle w:val="Corpotesto"/>
      </w:pPr>
    </w:p>
    <w:p w:rsidR="002B756C" w:rsidRDefault="000F45F6">
      <w:pPr>
        <w:pStyle w:val="Titolo2"/>
        <w:numPr>
          <w:ilvl w:val="0"/>
          <w:numId w:val="7"/>
        </w:numPr>
        <w:tabs>
          <w:tab w:val="left" w:pos="480"/>
        </w:tabs>
        <w:spacing w:line="243" w:lineRule="exact"/>
        <w:ind w:left="480" w:hanging="198"/>
        <w:jc w:val="left"/>
      </w:pPr>
      <w:r>
        <w:t>Responsabili</w:t>
      </w:r>
      <w:r>
        <w:rPr>
          <w:spacing w:val="-9"/>
        </w:rPr>
        <w:t xml:space="preserve"> </w:t>
      </w:r>
      <w:r>
        <w:t>ed</w:t>
      </w:r>
      <w:r>
        <w:rPr>
          <w:spacing w:val="-7"/>
        </w:rPr>
        <w:t xml:space="preserve"> </w:t>
      </w:r>
      <w:r>
        <w:t>incaricati</w:t>
      </w:r>
      <w:r>
        <w:rPr>
          <w:spacing w:val="-7"/>
        </w:rPr>
        <w:t xml:space="preserve"> </w:t>
      </w:r>
      <w:r>
        <w:t>che</w:t>
      </w:r>
      <w:r>
        <w:rPr>
          <w:spacing w:val="-7"/>
        </w:rPr>
        <w:t xml:space="preserve"> </w:t>
      </w:r>
      <w:r>
        <w:t>potranno</w:t>
      </w:r>
      <w:r>
        <w:rPr>
          <w:spacing w:val="-6"/>
        </w:rPr>
        <w:t xml:space="preserve"> </w:t>
      </w:r>
      <w:r>
        <w:t>venire</w:t>
      </w:r>
      <w:r>
        <w:rPr>
          <w:spacing w:val="-7"/>
        </w:rPr>
        <w:t xml:space="preserve"> </w:t>
      </w:r>
      <w:r>
        <w:t>a</w:t>
      </w:r>
      <w:r>
        <w:rPr>
          <w:spacing w:val="-7"/>
        </w:rPr>
        <w:t xml:space="preserve"> </w:t>
      </w:r>
      <w:r>
        <w:t>conoscenza</w:t>
      </w:r>
      <w:r>
        <w:rPr>
          <w:spacing w:val="-6"/>
        </w:rPr>
        <w:t xml:space="preserve"> </w:t>
      </w:r>
      <w:r>
        <w:t>dei</w:t>
      </w:r>
      <w:r>
        <w:rPr>
          <w:spacing w:val="-9"/>
        </w:rPr>
        <w:t xml:space="preserve"> </w:t>
      </w:r>
      <w:r>
        <w:rPr>
          <w:spacing w:val="-4"/>
        </w:rPr>
        <w:t>dati</w:t>
      </w:r>
    </w:p>
    <w:p w:rsidR="002B756C" w:rsidRDefault="000F45F6">
      <w:pPr>
        <w:pStyle w:val="Corpotesto"/>
        <w:ind w:left="566" w:right="74"/>
      </w:pPr>
      <w:r>
        <w:t>Potranno venire a conoscenza dei dati oltre al Titolare del trattamento, ai Responsabili ed autor</w:t>
      </w:r>
      <w:r>
        <w:t>izzati ex art. 29 GDPR</w:t>
      </w:r>
      <w:r>
        <w:rPr>
          <w:spacing w:val="-3"/>
        </w:rPr>
        <w:t xml:space="preserve"> </w:t>
      </w:r>
      <w:r>
        <w:t>dell’Ufficio</w:t>
      </w:r>
      <w:r>
        <w:rPr>
          <w:spacing w:val="-3"/>
        </w:rPr>
        <w:t xml:space="preserve"> </w:t>
      </w:r>
      <w:r>
        <w:t>Amministrazione</w:t>
      </w:r>
      <w:r>
        <w:rPr>
          <w:spacing w:val="-4"/>
        </w:rPr>
        <w:t xml:space="preserve"> </w:t>
      </w:r>
      <w:r>
        <w:t>del</w:t>
      </w:r>
      <w:r>
        <w:rPr>
          <w:spacing w:val="-4"/>
        </w:rPr>
        <w:t xml:space="preserve"> </w:t>
      </w:r>
      <w:r>
        <w:t>Personale,</w:t>
      </w:r>
      <w:r>
        <w:rPr>
          <w:spacing w:val="-3"/>
        </w:rPr>
        <w:t xml:space="preserve"> </w:t>
      </w:r>
      <w:r>
        <w:t>anche</w:t>
      </w:r>
      <w:r>
        <w:rPr>
          <w:spacing w:val="-4"/>
        </w:rPr>
        <w:t xml:space="preserve"> </w:t>
      </w:r>
      <w:r>
        <w:t>i</w:t>
      </w:r>
      <w:r>
        <w:rPr>
          <w:spacing w:val="-3"/>
        </w:rPr>
        <w:t xml:space="preserve"> </w:t>
      </w:r>
      <w:r>
        <w:t>responsabili</w:t>
      </w:r>
      <w:r>
        <w:rPr>
          <w:spacing w:val="-4"/>
        </w:rPr>
        <w:t xml:space="preserve"> </w:t>
      </w:r>
      <w:r>
        <w:t>del</w:t>
      </w:r>
      <w:r>
        <w:rPr>
          <w:spacing w:val="-4"/>
        </w:rPr>
        <w:t xml:space="preserve"> </w:t>
      </w:r>
      <w:r>
        <w:t>trattamento laddove</w:t>
      </w:r>
      <w:r>
        <w:rPr>
          <w:spacing w:val="-4"/>
        </w:rPr>
        <w:t xml:space="preserve"> </w:t>
      </w:r>
      <w:r>
        <w:t>nominati</w:t>
      </w:r>
      <w:r>
        <w:rPr>
          <w:spacing w:val="-4"/>
        </w:rPr>
        <w:t xml:space="preserve"> </w:t>
      </w:r>
      <w:r>
        <w:t>ai</w:t>
      </w:r>
      <w:r>
        <w:rPr>
          <w:spacing w:val="-4"/>
        </w:rPr>
        <w:t xml:space="preserve"> </w:t>
      </w:r>
      <w:r>
        <w:t>sensi</w:t>
      </w:r>
      <w:r>
        <w:rPr>
          <w:spacing w:val="-4"/>
        </w:rPr>
        <w:t xml:space="preserve"> </w:t>
      </w:r>
      <w:r>
        <w:t>e per gli effetti dell’</w:t>
      </w:r>
      <w:proofErr w:type="spellStart"/>
      <w:r>
        <w:t>rt</w:t>
      </w:r>
      <w:proofErr w:type="spellEnd"/>
      <w:r>
        <w:t>. 28 GDPR.</w:t>
      </w:r>
    </w:p>
    <w:p w:rsidR="002B756C" w:rsidRDefault="000F45F6">
      <w:pPr>
        <w:pStyle w:val="Corpotesto"/>
        <w:ind w:left="566"/>
      </w:pPr>
      <w:r>
        <w:t>in qualità di Responsabili e/o incaricati del trattamento. Istituto Comprensivo “Sandro Pertini” si avvale anche di collaborazioni</w:t>
      </w:r>
      <w:r>
        <w:rPr>
          <w:spacing w:val="-4"/>
        </w:rPr>
        <w:t xml:space="preserve"> </w:t>
      </w:r>
      <w:r>
        <w:t>esterne</w:t>
      </w:r>
      <w:r>
        <w:rPr>
          <w:spacing w:val="-4"/>
        </w:rPr>
        <w:t xml:space="preserve"> </w:t>
      </w:r>
      <w:r>
        <w:t>che</w:t>
      </w:r>
      <w:r>
        <w:rPr>
          <w:spacing w:val="-4"/>
        </w:rPr>
        <w:t xml:space="preserve"> </w:t>
      </w:r>
      <w:r>
        <w:t>rientrano</w:t>
      </w:r>
      <w:r>
        <w:rPr>
          <w:spacing w:val="-3"/>
        </w:rPr>
        <w:t xml:space="preserve"> </w:t>
      </w:r>
      <w:r>
        <w:t>in</w:t>
      </w:r>
      <w:r>
        <w:rPr>
          <w:spacing w:val="-3"/>
        </w:rPr>
        <w:t xml:space="preserve"> </w:t>
      </w:r>
      <w:r>
        <w:t>dette</w:t>
      </w:r>
      <w:r>
        <w:rPr>
          <w:spacing w:val="-4"/>
        </w:rPr>
        <w:t xml:space="preserve"> </w:t>
      </w:r>
      <w:r>
        <w:t>assegnazioni</w:t>
      </w:r>
      <w:r>
        <w:rPr>
          <w:spacing w:val="-4"/>
        </w:rPr>
        <w:t xml:space="preserve"> </w:t>
      </w:r>
      <w:r>
        <w:t>di</w:t>
      </w:r>
      <w:r>
        <w:rPr>
          <w:spacing w:val="-4"/>
        </w:rPr>
        <w:t xml:space="preserve"> </w:t>
      </w:r>
      <w:r>
        <w:t>responsabilità</w:t>
      </w:r>
      <w:r>
        <w:rPr>
          <w:spacing w:val="-3"/>
        </w:rPr>
        <w:t xml:space="preserve"> </w:t>
      </w:r>
      <w:r>
        <w:t>e/o</w:t>
      </w:r>
      <w:r>
        <w:rPr>
          <w:spacing w:val="-3"/>
        </w:rPr>
        <w:t xml:space="preserve"> </w:t>
      </w:r>
      <w:r>
        <w:t>sub-responsabilità</w:t>
      </w:r>
      <w:r>
        <w:rPr>
          <w:spacing w:val="-3"/>
        </w:rPr>
        <w:t xml:space="preserve"> </w:t>
      </w:r>
      <w:r>
        <w:t>dei</w:t>
      </w:r>
      <w:r>
        <w:rPr>
          <w:spacing w:val="-4"/>
        </w:rPr>
        <w:t xml:space="preserve"> </w:t>
      </w:r>
      <w:r>
        <w:t>trattamenti. L’elenco delle collabor</w:t>
      </w:r>
      <w:r>
        <w:t>azioni esterne per nomine di Responsabili e/o sub-Responsabili di trattamento dati viene costantemente aggiornato ed è a disposizione dei lavoratori senza particolari formalità.</w:t>
      </w:r>
    </w:p>
    <w:p w:rsidR="002B756C" w:rsidRDefault="002B756C">
      <w:pPr>
        <w:pStyle w:val="Corpotesto"/>
        <w:spacing w:before="199"/>
      </w:pPr>
    </w:p>
    <w:p w:rsidR="002B756C" w:rsidRDefault="000F45F6">
      <w:pPr>
        <w:pStyle w:val="Titolo2"/>
        <w:numPr>
          <w:ilvl w:val="0"/>
          <w:numId w:val="7"/>
        </w:numPr>
        <w:tabs>
          <w:tab w:val="left" w:pos="564"/>
        </w:tabs>
        <w:ind w:left="564" w:hanging="282"/>
        <w:jc w:val="both"/>
        <w:rPr>
          <w:color w:val="221F1F"/>
        </w:rPr>
      </w:pPr>
      <w:r>
        <w:rPr>
          <w:color w:val="221F1F"/>
        </w:rPr>
        <w:t>Destinatari</w:t>
      </w:r>
      <w:r>
        <w:rPr>
          <w:color w:val="221F1F"/>
          <w:spacing w:val="-10"/>
        </w:rPr>
        <w:t xml:space="preserve"> </w:t>
      </w:r>
      <w:r>
        <w:rPr>
          <w:color w:val="221F1F"/>
        </w:rPr>
        <w:t>dei</w:t>
      </w:r>
      <w:r>
        <w:rPr>
          <w:color w:val="221F1F"/>
          <w:spacing w:val="-8"/>
        </w:rPr>
        <w:t xml:space="preserve"> </w:t>
      </w:r>
      <w:r>
        <w:rPr>
          <w:color w:val="221F1F"/>
        </w:rPr>
        <w:t>dati</w:t>
      </w:r>
      <w:r>
        <w:rPr>
          <w:color w:val="221F1F"/>
          <w:spacing w:val="-6"/>
        </w:rPr>
        <w:t xml:space="preserve"> </w:t>
      </w:r>
      <w:r>
        <w:rPr>
          <w:color w:val="221F1F"/>
          <w:spacing w:val="-2"/>
        </w:rPr>
        <w:t>personali</w:t>
      </w:r>
    </w:p>
    <w:p w:rsidR="002B756C" w:rsidRDefault="000F45F6">
      <w:pPr>
        <w:pStyle w:val="Paragrafoelenco"/>
        <w:numPr>
          <w:ilvl w:val="1"/>
          <w:numId w:val="7"/>
        </w:numPr>
        <w:tabs>
          <w:tab w:val="left" w:pos="707"/>
          <w:tab w:val="left" w:pos="710"/>
        </w:tabs>
        <w:spacing w:before="37" w:line="276" w:lineRule="auto"/>
        <w:ind w:right="143" w:hanging="428"/>
        <w:jc w:val="both"/>
        <w:rPr>
          <w:b/>
          <w:color w:val="221F1F"/>
          <w:sz w:val="20"/>
        </w:rPr>
      </w:pPr>
      <w:r>
        <w:rPr>
          <w:color w:val="221F1F"/>
          <w:sz w:val="20"/>
        </w:rPr>
        <w:t>I dati personali in questione saranno comunica</w:t>
      </w:r>
      <w:r>
        <w:rPr>
          <w:color w:val="221F1F"/>
          <w:sz w:val="20"/>
        </w:rPr>
        <w:t>ti, per quanto strettamente pertinente, ai seguenti destinatari o categorie di destinatari:</w:t>
      </w:r>
    </w:p>
    <w:p w:rsidR="002B756C" w:rsidRDefault="000F45F6">
      <w:pPr>
        <w:pStyle w:val="Paragrafoelenco"/>
        <w:numPr>
          <w:ilvl w:val="0"/>
          <w:numId w:val="4"/>
        </w:numPr>
        <w:tabs>
          <w:tab w:val="left" w:pos="1003"/>
        </w:tabs>
        <w:jc w:val="left"/>
        <w:rPr>
          <w:sz w:val="20"/>
        </w:rPr>
      </w:pPr>
      <w:r>
        <w:rPr>
          <w:color w:val="221F1F"/>
          <w:sz w:val="20"/>
        </w:rPr>
        <w:t>Pubbliche</w:t>
      </w:r>
      <w:r>
        <w:rPr>
          <w:color w:val="221F1F"/>
          <w:spacing w:val="-7"/>
          <w:sz w:val="20"/>
        </w:rPr>
        <w:t xml:space="preserve"> </w:t>
      </w:r>
      <w:r>
        <w:rPr>
          <w:color w:val="221F1F"/>
          <w:sz w:val="20"/>
        </w:rPr>
        <w:t>Amministrazioni,</w:t>
      </w:r>
      <w:r>
        <w:rPr>
          <w:color w:val="221F1F"/>
          <w:spacing w:val="-6"/>
          <w:sz w:val="20"/>
        </w:rPr>
        <w:t xml:space="preserve"> </w:t>
      </w:r>
      <w:r>
        <w:rPr>
          <w:color w:val="221F1F"/>
          <w:sz w:val="20"/>
        </w:rPr>
        <w:t>Enti</w:t>
      </w:r>
      <w:r>
        <w:rPr>
          <w:color w:val="221F1F"/>
          <w:spacing w:val="-6"/>
          <w:sz w:val="20"/>
        </w:rPr>
        <w:t xml:space="preserve"> </w:t>
      </w:r>
      <w:r>
        <w:rPr>
          <w:color w:val="221F1F"/>
          <w:sz w:val="20"/>
        </w:rPr>
        <w:t>ed</w:t>
      </w:r>
      <w:r>
        <w:rPr>
          <w:color w:val="221F1F"/>
          <w:spacing w:val="-6"/>
          <w:sz w:val="20"/>
        </w:rPr>
        <w:t xml:space="preserve"> </w:t>
      </w:r>
      <w:r>
        <w:rPr>
          <w:color w:val="221F1F"/>
          <w:sz w:val="20"/>
        </w:rPr>
        <w:t>Istituzioni,</w:t>
      </w:r>
      <w:r>
        <w:rPr>
          <w:color w:val="221F1F"/>
          <w:spacing w:val="-6"/>
          <w:sz w:val="20"/>
        </w:rPr>
        <w:t xml:space="preserve"> </w:t>
      </w:r>
      <w:r>
        <w:rPr>
          <w:color w:val="221F1F"/>
          <w:sz w:val="20"/>
        </w:rPr>
        <w:t>nei</w:t>
      </w:r>
      <w:r>
        <w:rPr>
          <w:color w:val="221F1F"/>
          <w:spacing w:val="-7"/>
          <w:sz w:val="20"/>
        </w:rPr>
        <w:t xml:space="preserve"> </w:t>
      </w:r>
      <w:r>
        <w:rPr>
          <w:color w:val="221F1F"/>
          <w:sz w:val="20"/>
        </w:rPr>
        <w:t>limiti</w:t>
      </w:r>
      <w:r>
        <w:rPr>
          <w:color w:val="221F1F"/>
          <w:spacing w:val="-6"/>
          <w:sz w:val="20"/>
        </w:rPr>
        <w:t xml:space="preserve"> </w:t>
      </w:r>
      <w:r>
        <w:rPr>
          <w:color w:val="221F1F"/>
          <w:sz w:val="20"/>
        </w:rPr>
        <w:t>stabiliti</w:t>
      </w:r>
      <w:r>
        <w:rPr>
          <w:color w:val="221F1F"/>
          <w:spacing w:val="-6"/>
          <w:sz w:val="20"/>
        </w:rPr>
        <w:t xml:space="preserve"> </w:t>
      </w:r>
      <w:r>
        <w:rPr>
          <w:color w:val="221F1F"/>
          <w:sz w:val="20"/>
        </w:rPr>
        <w:t>dalla</w:t>
      </w:r>
      <w:r>
        <w:rPr>
          <w:color w:val="221F1F"/>
          <w:spacing w:val="-6"/>
          <w:sz w:val="20"/>
        </w:rPr>
        <w:t xml:space="preserve"> </w:t>
      </w:r>
      <w:r>
        <w:rPr>
          <w:color w:val="221F1F"/>
          <w:sz w:val="20"/>
        </w:rPr>
        <w:t>legge</w:t>
      </w:r>
      <w:r>
        <w:rPr>
          <w:color w:val="221F1F"/>
          <w:spacing w:val="-5"/>
          <w:sz w:val="20"/>
        </w:rPr>
        <w:t xml:space="preserve"> </w:t>
      </w:r>
      <w:r>
        <w:rPr>
          <w:color w:val="221F1F"/>
          <w:sz w:val="20"/>
        </w:rPr>
        <w:t>e</w:t>
      </w:r>
      <w:r>
        <w:rPr>
          <w:color w:val="221F1F"/>
          <w:spacing w:val="-7"/>
          <w:sz w:val="20"/>
        </w:rPr>
        <w:t xml:space="preserve"> </w:t>
      </w:r>
      <w:r>
        <w:rPr>
          <w:color w:val="221F1F"/>
          <w:sz w:val="20"/>
        </w:rPr>
        <w:t>dai</w:t>
      </w:r>
      <w:r>
        <w:rPr>
          <w:color w:val="221F1F"/>
          <w:spacing w:val="-6"/>
          <w:sz w:val="20"/>
        </w:rPr>
        <w:t xml:space="preserve"> </w:t>
      </w:r>
      <w:r>
        <w:rPr>
          <w:color w:val="221F1F"/>
          <w:spacing w:val="-2"/>
          <w:sz w:val="20"/>
        </w:rPr>
        <w:t>regolamenti;</w:t>
      </w:r>
    </w:p>
    <w:p w:rsidR="002B756C" w:rsidRDefault="000F45F6">
      <w:pPr>
        <w:pStyle w:val="Paragrafoelenco"/>
        <w:numPr>
          <w:ilvl w:val="0"/>
          <w:numId w:val="4"/>
        </w:numPr>
        <w:tabs>
          <w:tab w:val="left" w:pos="1003"/>
        </w:tabs>
        <w:spacing w:before="37"/>
        <w:jc w:val="left"/>
        <w:rPr>
          <w:sz w:val="20"/>
        </w:rPr>
      </w:pPr>
      <w:r>
        <w:rPr>
          <w:color w:val="221F1F"/>
          <w:sz w:val="20"/>
        </w:rPr>
        <w:t>Associazioni</w:t>
      </w:r>
      <w:r>
        <w:rPr>
          <w:color w:val="221F1F"/>
          <w:spacing w:val="-8"/>
          <w:sz w:val="20"/>
        </w:rPr>
        <w:t xml:space="preserve"> </w:t>
      </w:r>
      <w:r>
        <w:rPr>
          <w:color w:val="221F1F"/>
          <w:sz w:val="20"/>
        </w:rPr>
        <w:t>sindacali,</w:t>
      </w:r>
      <w:r>
        <w:rPr>
          <w:color w:val="221F1F"/>
          <w:spacing w:val="-6"/>
          <w:sz w:val="20"/>
        </w:rPr>
        <w:t xml:space="preserve"> </w:t>
      </w:r>
      <w:r>
        <w:rPr>
          <w:color w:val="221F1F"/>
          <w:sz w:val="20"/>
        </w:rPr>
        <w:t>ai</w:t>
      </w:r>
      <w:r>
        <w:rPr>
          <w:color w:val="221F1F"/>
          <w:spacing w:val="-6"/>
          <w:sz w:val="20"/>
        </w:rPr>
        <w:t xml:space="preserve"> </w:t>
      </w:r>
      <w:r>
        <w:rPr>
          <w:color w:val="221F1F"/>
          <w:sz w:val="20"/>
        </w:rPr>
        <w:t>fini</w:t>
      </w:r>
      <w:r>
        <w:rPr>
          <w:color w:val="221F1F"/>
          <w:spacing w:val="-7"/>
          <w:sz w:val="20"/>
        </w:rPr>
        <w:t xml:space="preserve"> </w:t>
      </w:r>
      <w:r>
        <w:rPr>
          <w:color w:val="221F1F"/>
          <w:sz w:val="20"/>
        </w:rPr>
        <w:t>del</w:t>
      </w:r>
      <w:r>
        <w:rPr>
          <w:color w:val="221F1F"/>
          <w:spacing w:val="-7"/>
          <w:sz w:val="20"/>
        </w:rPr>
        <w:t xml:space="preserve"> </w:t>
      </w:r>
      <w:r>
        <w:rPr>
          <w:color w:val="221F1F"/>
          <w:sz w:val="20"/>
        </w:rPr>
        <w:t>versamento</w:t>
      </w:r>
      <w:r>
        <w:rPr>
          <w:color w:val="221F1F"/>
          <w:spacing w:val="-7"/>
          <w:sz w:val="20"/>
        </w:rPr>
        <w:t xml:space="preserve"> </w:t>
      </w:r>
      <w:r>
        <w:rPr>
          <w:color w:val="221F1F"/>
          <w:sz w:val="20"/>
        </w:rPr>
        <w:t>delle</w:t>
      </w:r>
      <w:r>
        <w:rPr>
          <w:color w:val="221F1F"/>
          <w:spacing w:val="-7"/>
          <w:sz w:val="20"/>
        </w:rPr>
        <w:t xml:space="preserve"> </w:t>
      </w:r>
      <w:r>
        <w:rPr>
          <w:color w:val="221F1F"/>
          <w:sz w:val="20"/>
        </w:rPr>
        <w:t>quote</w:t>
      </w:r>
      <w:r>
        <w:rPr>
          <w:color w:val="221F1F"/>
          <w:spacing w:val="-7"/>
          <w:sz w:val="20"/>
        </w:rPr>
        <w:t xml:space="preserve"> </w:t>
      </w:r>
      <w:r>
        <w:rPr>
          <w:color w:val="221F1F"/>
          <w:sz w:val="20"/>
        </w:rPr>
        <w:t>mensili</w:t>
      </w:r>
      <w:r>
        <w:rPr>
          <w:color w:val="221F1F"/>
          <w:spacing w:val="-7"/>
          <w:sz w:val="20"/>
        </w:rPr>
        <w:t xml:space="preserve"> </w:t>
      </w:r>
      <w:r>
        <w:rPr>
          <w:color w:val="221F1F"/>
          <w:sz w:val="20"/>
        </w:rPr>
        <w:t>e</w:t>
      </w:r>
      <w:r>
        <w:rPr>
          <w:color w:val="221F1F"/>
          <w:spacing w:val="-1"/>
          <w:sz w:val="20"/>
        </w:rPr>
        <w:t xml:space="preserve"> </w:t>
      </w:r>
      <w:r>
        <w:rPr>
          <w:color w:val="221F1F"/>
          <w:sz w:val="20"/>
        </w:rPr>
        <w:t>dell'esercizio</w:t>
      </w:r>
      <w:r>
        <w:rPr>
          <w:color w:val="221F1F"/>
          <w:spacing w:val="-6"/>
          <w:sz w:val="20"/>
        </w:rPr>
        <w:t xml:space="preserve"> </w:t>
      </w:r>
      <w:r>
        <w:rPr>
          <w:color w:val="221F1F"/>
          <w:sz w:val="20"/>
        </w:rPr>
        <w:t>dei</w:t>
      </w:r>
      <w:r>
        <w:rPr>
          <w:color w:val="221F1F"/>
          <w:spacing w:val="-7"/>
          <w:sz w:val="20"/>
        </w:rPr>
        <w:t xml:space="preserve"> </w:t>
      </w:r>
      <w:r>
        <w:rPr>
          <w:color w:val="221F1F"/>
          <w:sz w:val="20"/>
        </w:rPr>
        <w:t>diritti</w:t>
      </w:r>
      <w:r>
        <w:rPr>
          <w:color w:val="221F1F"/>
          <w:spacing w:val="-4"/>
          <w:sz w:val="20"/>
        </w:rPr>
        <w:t xml:space="preserve"> </w:t>
      </w:r>
      <w:r>
        <w:rPr>
          <w:color w:val="221F1F"/>
          <w:spacing w:val="-2"/>
          <w:sz w:val="20"/>
        </w:rPr>
        <w:t>sindacali;</w:t>
      </w:r>
    </w:p>
    <w:p w:rsidR="002B756C" w:rsidRDefault="000F45F6">
      <w:pPr>
        <w:pStyle w:val="Paragrafoelenco"/>
        <w:numPr>
          <w:ilvl w:val="0"/>
          <w:numId w:val="4"/>
        </w:numPr>
        <w:tabs>
          <w:tab w:val="left" w:pos="1003"/>
        </w:tabs>
        <w:spacing w:before="36"/>
        <w:jc w:val="left"/>
        <w:rPr>
          <w:sz w:val="20"/>
        </w:rPr>
      </w:pPr>
      <w:r>
        <w:rPr>
          <w:color w:val="221F1F"/>
          <w:sz w:val="20"/>
        </w:rPr>
        <w:t>Organismi</w:t>
      </w:r>
      <w:r>
        <w:rPr>
          <w:color w:val="221F1F"/>
          <w:spacing w:val="-7"/>
          <w:sz w:val="20"/>
        </w:rPr>
        <w:t xml:space="preserve"> </w:t>
      </w:r>
      <w:r>
        <w:rPr>
          <w:color w:val="221F1F"/>
          <w:sz w:val="20"/>
        </w:rPr>
        <w:t>paritetici</w:t>
      </w:r>
      <w:r>
        <w:rPr>
          <w:color w:val="221F1F"/>
          <w:spacing w:val="-6"/>
          <w:sz w:val="20"/>
        </w:rPr>
        <w:t xml:space="preserve"> </w:t>
      </w:r>
      <w:r>
        <w:rPr>
          <w:color w:val="221F1F"/>
          <w:sz w:val="20"/>
        </w:rPr>
        <w:t>in</w:t>
      </w:r>
      <w:r>
        <w:rPr>
          <w:color w:val="221F1F"/>
          <w:spacing w:val="-5"/>
          <w:sz w:val="20"/>
        </w:rPr>
        <w:t xml:space="preserve"> </w:t>
      </w:r>
      <w:r>
        <w:rPr>
          <w:color w:val="221F1F"/>
          <w:sz w:val="20"/>
        </w:rPr>
        <w:t>materia</w:t>
      </w:r>
      <w:r>
        <w:rPr>
          <w:color w:val="221F1F"/>
          <w:spacing w:val="-5"/>
          <w:sz w:val="20"/>
        </w:rPr>
        <w:t xml:space="preserve"> </w:t>
      </w:r>
      <w:r>
        <w:rPr>
          <w:color w:val="221F1F"/>
          <w:sz w:val="20"/>
        </w:rPr>
        <w:t>di</w:t>
      </w:r>
      <w:r>
        <w:rPr>
          <w:color w:val="221F1F"/>
          <w:spacing w:val="-6"/>
          <w:sz w:val="20"/>
        </w:rPr>
        <w:t xml:space="preserve"> </w:t>
      </w:r>
      <w:r>
        <w:rPr>
          <w:color w:val="221F1F"/>
          <w:spacing w:val="-2"/>
          <w:sz w:val="20"/>
        </w:rPr>
        <w:t>lavoro;</w:t>
      </w:r>
    </w:p>
    <w:p w:rsidR="002B756C" w:rsidRDefault="000F45F6">
      <w:pPr>
        <w:pStyle w:val="Paragrafoelenco"/>
        <w:numPr>
          <w:ilvl w:val="0"/>
          <w:numId w:val="4"/>
        </w:numPr>
        <w:tabs>
          <w:tab w:val="left" w:pos="1003"/>
        </w:tabs>
        <w:spacing w:before="37"/>
        <w:jc w:val="left"/>
        <w:rPr>
          <w:sz w:val="20"/>
        </w:rPr>
      </w:pPr>
      <w:r>
        <w:rPr>
          <w:color w:val="221F1F"/>
          <w:sz w:val="20"/>
        </w:rPr>
        <w:t>Medico</w:t>
      </w:r>
      <w:r>
        <w:rPr>
          <w:color w:val="221F1F"/>
          <w:spacing w:val="-10"/>
          <w:sz w:val="20"/>
        </w:rPr>
        <w:t xml:space="preserve"> </w:t>
      </w:r>
      <w:r>
        <w:rPr>
          <w:color w:val="221F1F"/>
          <w:spacing w:val="-2"/>
          <w:sz w:val="20"/>
        </w:rPr>
        <w:t>competente;</w:t>
      </w:r>
    </w:p>
    <w:p w:rsidR="002B756C" w:rsidRDefault="000F45F6">
      <w:pPr>
        <w:pStyle w:val="Paragrafoelenco"/>
        <w:numPr>
          <w:ilvl w:val="0"/>
          <w:numId w:val="4"/>
        </w:numPr>
        <w:tabs>
          <w:tab w:val="left" w:pos="1003"/>
        </w:tabs>
        <w:spacing w:before="37"/>
        <w:jc w:val="left"/>
        <w:rPr>
          <w:sz w:val="20"/>
        </w:rPr>
      </w:pPr>
      <w:r>
        <w:rPr>
          <w:color w:val="221F1F"/>
          <w:sz w:val="20"/>
        </w:rPr>
        <w:t>banche</w:t>
      </w:r>
      <w:r>
        <w:rPr>
          <w:color w:val="221F1F"/>
          <w:spacing w:val="-7"/>
          <w:sz w:val="20"/>
        </w:rPr>
        <w:t xml:space="preserve"> </w:t>
      </w:r>
      <w:r>
        <w:rPr>
          <w:color w:val="221F1F"/>
          <w:sz w:val="20"/>
        </w:rPr>
        <w:t>ed</w:t>
      </w:r>
      <w:r>
        <w:rPr>
          <w:color w:val="221F1F"/>
          <w:spacing w:val="-5"/>
          <w:sz w:val="20"/>
        </w:rPr>
        <w:t xml:space="preserve"> </w:t>
      </w:r>
      <w:r>
        <w:rPr>
          <w:color w:val="221F1F"/>
          <w:sz w:val="20"/>
        </w:rPr>
        <w:t>istituti</w:t>
      </w:r>
      <w:r>
        <w:rPr>
          <w:color w:val="221F1F"/>
          <w:spacing w:val="-6"/>
          <w:sz w:val="20"/>
        </w:rPr>
        <w:t xml:space="preserve"> </w:t>
      </w:r>
      <w:r>
        <w:rPr>
          <w:color w:val="221F1F"/>
          <w:sz w:val="20"/>
        </w:rPr>
        <w:t>di</w:t>
      </w:r>
      <w:r>
        <w:rPr>
          <w:color w:val="221F1F"/>
          <w:spacing w:val="-6"/>
          <w:sz w:val="20"/>
        </w:rPr>
        <w:t xml:space="preserve"> </w:t>
      </w:r>
      <w:r>
        <w:rPr>
          <w:color w:val="221F1F"/>
          <w:sz w:val="20"/>
        </w:rPr>
        <w:t>credito,</w:t>
      </w:r>
      <w:r>
        <w:rPr>
          <w:color w:val="221F1F"/>
          <w:spacing w:val="-6"/>
          <w:sz w:val="20"/>
        </w:rPr>
        <w:t xml:space="preserve"> </w:t>
      </w:r>
      <w:r>
        <w:rPr>
          <w:color w:val="221F1F"/>
          <w:sz w:val="20"/>
        </w:rPr>
        <w:t>per</w:t>
      </w:r>
      <w:r>
        <w:rPr>
          <w:color w:val="221F1F"/>
          <w:spacing w:val="-6"/>
          <w:sz w:val="20"/>
        </w:rPr>
        <w:t xml:space="preserve"> </w:t>
      </w:r>
      <w:r>
        <w:rPr>
          <w:color w:val="221F1F"/>
          <w:sz w:val="20"/>
        </w:rPr>
        <w:t>l’accredito</w:t>
      </w:r>
      <w:r>
        <w:rPr>
          <w:color w:val="221F1F"/>
          <w:spacing w:val="-5"/>
          <w:sz w:val="20"/>
        </w:rPr>
        <w:t xml:space="preserve"> </w:t>
      </w:r>
      <w:r>
        <w:rPr>
          <w:color w:val="221F1F"/>
          <w:sz w:val="20"/>
        </w:rPr>
        <w:t>di</w:t>
      </w:r>
      <w:r>
        <w:rPr>
          <w:color w:val="221F1F"/>
          <w:spacing w:val="-7"/>
          <w:sz w:val="20"/>
        </w:rPr>
        <w:t xml:space="preserve"> </w:t>
      </w:r>
      <w:r>
        <w:rPr>
          <w:color w:val="221F1F"/>
          <w:sz w:val="20"/>
        </w:rPr>
        <w:t>stipendi</w:t>
      </w:r>
      <w:r>
        <w:rPr>
          <w:color w:val="221F1F"/>
          <w:spacing w:val="-6"/>
          <w:sz w:val="20"/>
        </w:rPr>
        <w:t xml:space="preserve"> </w:t>
      </w:r>
      <w:r>
        <w:rPr>
          <w:color w:val="221F1F"/>
          <w:sz w:val="20"/>
        </w:rPr>
        <w:t>e</w:t>
      </w:r>
      <w:r>
        <w:rPr>
          <w:color w:val="221F1F"/>
          <w:spacing w:val="-4"/>
          <w:sz w:val="20"/>
        </w:rPr>
        <w:t xml:space="preserve"> </w:t>
      </w:r>
      <w:r>
        <w:rPr>
          <w:color w:val="221F1F"/>
          <w:spacing w:val="-2"/>
          <w:sz w:val="20"/>
        </w:rPr>
        <w:t>compensi;</w:t>
      </w:r>
    </w:p>
    <w:p w:rsidR="002B756C" w:rsidRDefault="000F45F6">
      <w:pPr>
        <w:pStyle w:val="Paragrafoelenco"/>
        <w:numPr>
          <w:ilvl w:val="0"/>
          <w:numId w:val="4"/>
        </w:numPr>
        <w:tabs>
          <w:tab w:val="left" w:pos="1003"/>
        </w:tabs>
        <w:spacing w:before="36"/>
        <w:jc w:val="left"/>
        <w:rPr>
          <w:sz w:val="20"/>
        </w:rPr>
      </w:pPr>
      <w:r>
        <w:rPr>
          <w:color w:val="221F1F"/>
          <w:sz w:val="20"/>
        </w:rPr>
        <w:t>società</w:t>
      </w:r>
      <w:r>
        <w:rPr>
          <w:color w:val="221F1F"/>
          <w:spacing w:val="-7"/>
          <w:sz w:val="20"/>
        </w:rPr>
        <w:t xml:space="preserve"> </w:t>
      </w:r>
      <w:r>
        <w:rPr>
          <w:color w:val="221F1F"/>
          <w:sz w:val="20"/>
        </w:rPr>
        <w:t>finanziarie,</w:t>
      </w:r>
      <w:r>
        <w:rPr>
          <w:color w:val="221F1F"/>
          <w:spacing w:val="-7"/>
          <w:sz w:val="20"/>
        </w:rPr>
        <w:t xml:space="preserve"> </w:t>
      </w:r>
      <w:r>
        <w:rPr>
          <w:color w:val="221F1F"/>
          <w:sz w:val="20"/>
        </w:rPr>
        <w:t>in</w:t>
      </w:r>
      <w:r>
        <w:rPr>
          <w:color w:val="221F1F"/>
          <w:spacing w:val="-7"/>
          <w:sz w:val="20"/>
        </w:rPr>
        <w:t xml:space="preserve"> </w:t>
      </w:r>
      <w:r>
        <w:rPr>
          <w:color w:val="221F1F"/>
          <w:sz w:val="20"/>
        </w:rPr>
        <w:t>caso</w:t>
      </w:r>
      <w:r>
        <w:rPr>
          <w:color w:val="221F1F"/>
          <w:spacing w:val="-7"/>
          <w:sz w:val="20"/>
        </w:rPr>
        <w:t xml:space="preserve"> </w:t>
      </w:r>
      <w:r>
        <w:rPr>
          <w:color w:val="221F1F"/>
          <w:sz w:val="20"/>
        </w:rPr>
        <w:t>di</w:t>
      </w:r>
      <w:r>
        <w:rPr>
          <w:color w:val="221F1F"/>
          <w:spacing w:val="-7"/>
          <w:sz w:val="20"/>
        </w:rPr>
        <w:t xml:space="preserve"> </w:t>
      </w:r>
      <w:r>
        <w:rPr>
          <w:color w:val="221F1F"/>
          <w:sz w:val="20"/>
        </w:rPr>
        <w:t>finanziamenti</w:t>
      </w:r>
      <w:r>
        <w:rPr>
          <w:color w:val="221F1F"/>
          <w:spacing w:val="-7"/>
          <w:sz w:val="20"/>
        </w:rPr>
        <w:t xml:space="preserve"> </w:t>
      </w:r>
      <w:r>
        <w:rPr>
          <w:color w:val="221F1F"/>
          <w:sz w:val="20"/>
        </w:rPr>
        <w:t>richiesti</w:t>
      </w:r>
      <w:r>
        <w:rPr>
          <w:color w:val="221F1F"/>
          <w:spacing w:val="-7"/>
          <w:sz w:val="20"/>
        </w:rPr>
        <w:t xml:space="preserve"> </w:t>
      </w:r>
      <w:r>
        <w:rPr>
          <w:color w:val="221F1F"/>
          <w:sz w:val="20"/>
        </w:rPr>
        <w:t>dal</w:t>
      </w:r>
      <w:r>
        <w:rPr>
          <w:color w:val="221F1F"/>
          <w:spacing w:val="-7"/>
          <w:sz w:val="20"/>
        </w:rPr>
        <w:t xml:space="preserve"> </w:t>
      </w:r>
      <w:r>
        <w:rPr>
          <w:color w:val="221F1F"/>
          <w:spacing w:val="-2"/>
          <w:sz w:val="20"/>
        </w:rPr>
        <w:t>lavoratore;</w:t>
      </w:r>
    </w:p>
    <w:p w:rsidR="002B756C" w:rsidRDefault="000F45F6">
      <w:pPr>
        <w:pStyle w:val="Paragrafoelenco"/>
        <w:numPr>
          <w:ilvl w:val="0"/>
          <w:numId w:val="4"/>
        </w:numPr>
        <w:tabs>
          <w:tab w:val="left" w:pos="1003"/>
        </w:tabs>
        <w:spacing w:before="38"/>
        <w:jc w:val="left"/>
        <w:rPr>
          <w:sz w:val="20"/>
        </w:rPr>
      </w:pPr>
      <w:r>
        <w:rPr>
          <w:color w:val="221F1F"/>
          <w:sz w:val="20"/>
        </w:rPr>
        <w:t>creditori</w:t>
      </w:r>
      <w:r>
        <w:rPr>
          <w:color w:val="221F1F"/>
          <w:spacing w:val="-8"/>
          <w:sz w:val="20"/>
        </w:rPr>
        <w:t xml:space="preserve"> </w:t>
      </w:r>
      <w:r>
        <w:rPr>
          <w:color w:val="221F1F"/>
          <w:sz w:val="20"/>
        </w:rPr>
        <w:t>pignoranti,</w:t>
      </w:r>
      <w:r>
        <w:rPr>
          <w:color w:val="221F1F"/>
          <w:spacing w:val="-7"/>
          <w:sz w:val="20"/>
        </w:rPr>
        <w:t xml:space="preserve"> </w:t>
      </w:r>
      <w:r>
        <w:rPr>
          <w:color w:val="221F1F"/>
          <w:sz w:val="20"/>
        </w:rPr>
        <w:t>in</w:t>
      </w:r>
      <w:r>
        <w:rPr>
          <w:color w:val="221F1F"/>
          <w:spacing w:val="-6"/>
          <w:sz w:val="20"/>
        </w:rPr>
        <w:t xml:space="preserve"> </w:t>
      </w:r>
      <w:r>
        <w:rPr>
          <w:color w:val="221F1F"/>
          <w:sz w:val="20"/>
        </w:rPr>
        <w:t>caso</w:t>
      </w:r>
      <w:r>
        <w:rPr>
          <w:color w:val="221F1F"/>
          <w:spacing w:val="-7"/>
          <w:sz w:val="20"/>
        </w:rPr>
        <w:t xml:space="preserve"> </w:t>
      </w:r>
      <w:r>
        <w:rPr>
          <w:color w:val="221F1F"/>
          <w:sz w:val="20"/>
        </w:rPr>
        <w:t>di</w:t>
      </w:r>
      <w:r>
        <w:rPr>
          <w:color w:val="221F1F"/>
          <w:spacing w:val="-8"/>
          <w:sz w:val="20"/>
        </w:rPr>
        <w:t xml:space="preserve"> </w:t>
      </w:r>
      <w:r>
        <w:rPr>
          <w:color w:val="221F1F"/>
          <w:sz w:val="20"/>
        </w:rPr>
        <w:t>pignoramento</w:t>
      </w:r>
      <w:r>
        <w:rPr>
          <w:color w:val="221F1F"/>
          <w:spacing w:val="-6"/>
          <w:sz w:val="20"/>
        </w:rPr>
        <w:t xml:space="preserve"> </w:t>
      </w:r>
      <w:r>
        <w:rPr>
          <w:color w:val="221F1F"/>
          <w:sz w:val="20"/>
        </w:rPr>
        <w:t>presso</w:t>
      </w:r>
      <w:r>
        <w:rPr>
          <w:color w:val="221F1F"/>
          <w:spacing w:val="-7"/>
          <w:sz w:val="20"/>
        </w:rPr>
        <w:t xml:space="preserve"> </w:t>
      </w:r>
      <w:r>
        <w:rPr>
          <w:color w:val="221F1F"/>
          <w:sz w:val="20"/>
        </w:rPr>
        <w:t>terzi</w:t>
      </w:r>
      <w:r>
        <w:rPr>
          <w:color w:val="221F1F"/>
          <w:spacing w:val="-7"/>
          <w:sz w:val="20"/>
        </w:rPr>
        <w:t xml:space="preserve"> </w:t>
      </w:r>
      <w:r>
        <w:rPr>
          <w:color w:val="221F1F"/>
          <w:sz w:val="20"/>
        </w:rPr>
        <w:t>dello</w:t>
      </w:r>
      <w:r>
        <w:rPr>
          <w:color w:val="221F1F"/>
          <w:spacing w:val="-7"/>
          <w:sz w:val="20"/>
        </w:rPr>
        <w:t xml:space="preserve"> </w:t>
      </w:r>
      <w:r>
        <w:rPr>
          <w:color w:val="221F1F"/>
          <w:spacing w:val="-2"/>
          <w:sz w:val="20"/>
        </w:rPr>
        <w:t>stipendio;</w:t>
      </w:r>
    </w:p>
    <w:p w:rsidR="002B756C" w:rsidRDefault="000F45F6">
      <w:pPr>
        <w:pStyle w:val="Paragrafoelenco"/>
        <w:numPr>
          <w:ilvl w:val="0"/>
          <w:numId w:val="4"/>
        </w:numPr>
        <w:tabs>
          <w:tab w:val="left" w:pos="1003"/>
        </w:tabs>
        <w:spacing w:before="36"/>
        <w:jc w:val="left"/>
        <w:rPr>
          <w:sz w:val="20"/>
        </w:rPr>
      </w:pPr>
      <w:r>
        <w:rPr>
          <w:color w:val="221F1F"/>
          <w:sz w:val="20"/>
        </w:rPr>
        <w:t>Autorità</w:t>
      </w:r>
      <w:r>
        <w:rPr>
          <w:color w:val="221F1F"/>
          <w:spacing w:val="-7"/>
          <w:sz w:val="20"/>
        </w:rPr>
        <w:t xml:space="preserve"> </w:t>
      </w:r>
      <w:r>
        <w:rPr>
          <w:color w:val="221F1F"/>
          <w:sz w:val="20"/>
        </w:rPr>
        <w:t>giudiziarie,</w:t>
      </w:r>
      <w:r>
        <w:rPr>
          <w:color w:val="221F1F"/>
          <w:spacing w:val="-6"/>
          <w:sz w:val="20"/>
        </w:rPr>
        <w:t xml:space="preserve"> </w:t>
      </w:r>
      <w:r>
        <w:rPr>
          <w:color w:val="221F1F"/>
          <w:sz w:val="20"/>
        </w:rPr>
        <w:t>nei</w:t>
      </w:r>
      <w:r>
        <w:rPr>
          <w:color w:val="221F1F"/>
          <w:spacing w:val="-7"/>
          <w:sz w:val="20"/>
        </w:rPr>
        <w:t xml:space="preserve"> </w:t>
      </w:r>
      <w:r>
        <w:rPr>
          <w:color w:val="221F1F"/>
          <w:sz w:val="20"/>
        </w:rPr>
        <w:t>casi</w:t>
      </w:r>
      <w:r>
        <w:rPr>
          <w:color w:val="221F1F"/>
          <w:spacing w:val="-8"/>
          <w:sz w:val="20"/>
        </w:rPr>
        <w:t xml:space="preserve"> </w:t>
      </w:r>
      <w:r>
        <w:rPr>
          <w:color w:val="221F1F"/>
          <w:sz w:val="20"/>
        </w:rPr>
        <w:t>previsti</w:t>
      </w:r>
      <w:r>
        <w:rPr>
          <w:color w:val="221F1F"/>
          <w:spacing w:val="-6"/>
          <w:sz w:val="20"/>
        </w:rPr>
        <w:t xml:space="preserve"> </w:t>
      </w:r>
      <w:r>
        <w:rPr>
          <w:color w:val="221F1F"/>
          <w:sz w:val="20"/>
        </w:rPr>
        <w:t>dalla</w:t>
      </w:r>
      <w:r>
        <w:rPr>
          <w:color w:val="221F1F"/>
          <w:spacing w:val="-6"/>
          <w:sz w:val="20"/>
        </w:rPr>
        <w:t xml:space="preserve"> </w:t>
      </w:r>
      <w:r>
        <w:rPr>
          <w:color w:val="221F1F"/>
          <w:spacing w:val="-2"/>
          <w:sz w:val="20"/>
        </w:rPr>
        <w:t>legge;</w:t>
      </w:r>
    </w:p>
    <w:p w:rsidR="002B756C" w:rsidRDefault="000F45F6">
      <w:pPr>
        <w:pStyle w:val="Paragrafoelenco"/>
        <w:numPr>
          <w:ilvl w:val="0"/>
          <w:numId w:val="4"/>
        </w:numPr>
        <w:tabs>
          <w:tab w:val="left" w:pos="1003"/>
        </w:tabs>
        <w:spacing w:before="37" w:line="276" w:lineRule="auto"/>
        <w:ind w:right="152"/>
        <w:rPr>
          <w:sz w:val="20"/>
        </w:rPr>
      </w:pPr>
      <w:r>
        <w:rPr>
          <w:color w:val="221F1F"/>
          <w:sz w:val="20"/>
        </w:rPr>
        <w:t xml:space="preserve">casse di previdenza e di assistenza collegate al rapporto di lavoro, al fine della gestione del rapporto </w:t>
      </w:r>
      <w:r>
        <w:rPr>
          <w:color w:val="221F1F"/>
          <w:spacing w:val="-2"/>
          <w:sz w:val="20"/>
        </w:rPr>
        <w:t>assicurativo.</w:t>
      </w:r>
    </w:p>
    <w:p w:rsidR="002B756C" w:rsidRDefault="000F45F6">
      <w:pPr>
        <w:pStyle w:val="Paragrafoelenco"/>
        <w:numPr>
          <w:ilvl w:val="0"/>
          <w:numId w:val="4"/>
        </w:numPr>
        <w:tabs>
          <w:tab w:val="left" w:pos="1003"/>
        </w:tabs>
        <w:ind w:right="142"/>
        <w:rPr>
          <w:sz w:val="20"/>
        </w:rPr>
      </w:pPr>
      <w:r>
        <w:rPr>
          <w:color w:val="221F1F"/>
          <w:sz w:val="20"/>
        </w:rPr>
        <w:t>altri pr</w:t>
      </w:r>
      <w:r>
        <w:rPr>
          <w:color w:val="221F1F"/>
          <w:sz w:val="20"/>
        </w:rPr>
        <w:t xml:space="preserve">ofessionisti esterni, società e/o associazioni che forniscono servizi e/o consulenze, nominati Responsabili di trattamento (es. società o liberi professionisti cui è affidata la manutenzione del sistema </w:t>
      </w:r>
      <w:r>
        <w:rPr>
          <w:color w:val="221F1F"/>
          <w:spacing w:val="-2"/>
          <w:sz w:val="20"/>
        </w:rPr>
        <w:t>informatico);</w:t>
      </w:r>
    </w:p>
    <w:p w:rsidR="002B756C" w:rsidRDefault="000F45F6">
      <w:pPr>
        <w:pStyle w:val="Paragrafoelenco"/>
        <w:numPr>
          <w:ilvl w:val="0"/>
          <w:numId w:val="4"/>
        </w:numPr>
        <w:tabs>
          <w:tab w:val="left" w:pos="1002"/>
        </w:tabs>
        <w:spacing w:line="244" w:lineRule="exact"/>
        <w:ind w:left="1002" w:hanging="359"/>
        <w:rPr>
          <w:sz w:val="20"/>
        </w:rPr>
      </w:pPr>
      <w:r>
        <w:rPr>
          <w:color w:val="221F1F"/>
          <w:sz w:val="20"/>
        </w:rPr>
        <w:t>società</w:t>
      </w:r>
      <w:r>
        <w:rPr>
          <w:color w:val="221F1F"/>
          <w:spacing w:val="-6"/>
          <w:sz w:val="20"/>
        </w:rPr>
        <w:t xml:space="preserve"> </w:t>
      </w:r>
      <w:r>
        <w:rPr>
          <w:color w:val="221F1F"/>
          <w:sz w:val="20"/>
        </w:rPr>
        <w:t>di</w:t>
      </w:r>
      <w:r>
        <w:rPr>
          <w:color w:val="221F1F"/>
          <w:spacing w:val="-7"/>
          <w:sz w:val="20"/>
        </w:rPr>
        <w:t xml:space="preserve"> </w:t>
      </w:r>
      <w:r>
        <w:rPr>
          <w:color w:val="221F1F"/>
          <w:sz w:val="20"/>
        </w:rPr>
        <w:t>erogazione</w:t>
      </w:r>
      <w:r>
        <w:rPr>
          <w:color w:val="221F1F"/>
          <w:spacing w:val="-6"/>
          <w:sz w:val="20"/>
        </w:rPr>
        <w:t xml:space="preserve"> </w:t>
      </w:r>
      <w:r>
        <w:rPr>
          <w:color w:val="221F1F"/>
          <w:sz w:val="20"/>
        </w:rPr>
        <w:t>dei</w:t>
      </w:r>
      <w:r>
        <w:rPr>
          <w:color w:val="221F1F"/>
          <w:spacing w:val="-7"/>
          <w:sz w:val="20"/>
        </w:rPr>
        <w:t xml:space="preserve"> </w:t>
      </w:r>
      <w:r>
        <w:rPr>
          <w:color w:val="221F1F"/>
          <w:sz w:val="20"/>
        </w:rPr>
        <w:t>servizi,</w:t>
      </w:r>
      <w:r>
        <w:rPr>
          <w:color w:val="221F1F"/>
          <w:spacing w:val="-6"/>
          <w:sz w:val="20"/>
        </w:rPr>
        <w:t xml:space="preserve"> </w:t>
      </w:r>
      <w:r>
        <w:rPr>
          <w:color w:val="221F1F"/>
          <w:sz w:val="20"/>
        </w:rPr>
        <w:t>nomi</w:t>
      </w:r>
      <w:r>
        <w:rPr>
          <w:color w:val="221F1F"/>
          <w:sz w:val="20"/>
        </w:rPr>
        <w:t>nate</w:t>
      </w:r>
      <w:r>
        <w:rPr>
          <w:color w:val="221F1F"/>
          <w:spacing w:val="-6"/>
          <w:sz w:val="20"/>
        </w:rPr>
        <w:t xml:space="preserve"> </w:t>
      </w:r>
      <w:r>
        <w:rPr>
          <w:color w:val="221F1F"/>
          <w:sz w:val="20"/>
        </w:rPr>
        <w:t>Responsabili</w:t>
      </w:r>
      <w:r>
        <w:rPr>
          <w:color w:val="221F1F"/>
          <w:spacing w:val="-7"/>
          <w:sz w:val="20"/>
        </w:rPr>
        <w:t xml:space="preserve"> </w:t>
      </w:r>
      <w:r>
        <w:rPr>
          <w:color w:val="221F1F"/>
          <w:sz w:val="20"/>
        </w:rPr>
        <w:t>di</w:t>
      </w:r>
      <w:r>
        <w:rPr>
          <w:color w:val="221F1F"/>
          <w:spacing w:val="-6"/>
          <w:sz w:val="20"/>
        </w:rPr>
        <w:t xml:space="preserve"> </w:t>
      </w:r>
      <w:r>
        <w:rPr>
          <w:color w:val="221F1F"/>
          <w:spacing w:val="-2"/>
          <w:sz w:val="20"/>
        </w:rPr>
        <w:t>trattamento;</w:t>
      </w:r>
    </w:p>
    <w:p w:rsidR="002B756C" w:rsidRDefault="002B756C">
      <w:pPr>
        <w:pStyle w:val="Paragrafoelenco"/>
        <w:spacing w:line="244" w:lineRule="exact"/>
        <w:rPr>
          <w:sz w:val="20"/>
        </w:rPr>
        <w:sectPr w:rsidR="002B756C">
          <w:pgSz w:w="11910" w:h="16840"/>
          <w:pgMar w:top="640" w:right="992" w:bottom="1500" w:left="850" w:header="0" w:footer="1316" w:gutter="0"/>
          <w:cols w:space="720"/>
        </w:sectPr>
      </w:pPr>
    </w:p>
    <w:p w:rsidR="002B756C" w:rsidRDefault="000F45F6">
      <w:pPr>
        <w:pStyle w:val="Paragrafoelenco"/>
        <w:numPr>
          <w:ilvl w:val="0"/>
          <w:numId w:val="4"/>
        </w:numPr>
        <w:tabs>
          <w:tab w:val="left" w:pos="1003"/>
        </w:tabs>
        <w:spacing w:before="88"/>
        <w:ind w:right="141"/>
        <w:rPr>
          <w:sz w:val="20"/>
        </w:rPr>
      </w:pPr>
      <w:r>
        <w:rPr>
          <w:color w:val="221F1F"/>
          <w:sz w:val="20"/>
        </w:rPr>
        <w:lastRenderedPageBreak/>
        <w:t xml:space="preserve">società di assicurazione ai fini della riscossione del premio relativo alla polizza RCT / RCO, polizze infortuni e malattia professionale ed extraprofessionale dirigenti, polizza in caso di morte o invalidità permanente </w:t>
      </w:r>
      <w:r>
        <w:rPr>
          <w:color w:val="221F1F"/>
          <w:spacing w:val="-2"/>
          <w:sz w:val="20"/>
        </w:rPr>
        <w:t>dirigenti;</w:t>
      </w:r>
    </w:p>
    <w:p w:rsidR="002B756C" w:rsidRDefault="000F45F6">
      <w:pPr>
        <w:pStyle w:val="Paragrafoelenco"/>
        <w:numPr>
          <w:ilvl w:val="0"/>
          <w:numId w:val="4"/>
        </w:numPr>
        <w:tabs>
          <w:tab w:val="left" w:pos="1002"/>
        </w:tabs>
        <w:spacing w:before="2"/>
        <w:ind w:left="1002" w:hanging="359"/>
        <w:rPr>
          <w:sz w:val="20"/>
        </w:rPr>
      </w:pPr>
      <w:r>
        <w:rPr>
          <w:color w:val="221F1F"/>
          <w:sz w:val="20"/>
        </w:rPr>
        <w:t>esercenti</w:t>
      </w:r>
      <w:r>
        <w:rPr>
          <w:color w:val="221F1F"/>
          <w:spacing w:val="-7"/>
          <w:sz w:val="20"/>
        </w:rPr>
        <w:t xml:space="preserve"> </w:t>
      </w:r>
      <w:r>
        <w:rPr>
          <w:color w:val="221F1F"/>
          <w:sz w:val="20"/>
        </w:rPr>
        <w:t>la</w:t>
      </w:r>
      <w:r>
        <w:rPr>
          <w:color w:val="221F1F"/>
          <w:spacing w:val="-6"/>
          <w:sz w:val="20"/>
        </w:rPr>
        <w:t xml:space="preserve"> </w:t>
      </w:r>
      <w:r>
        <w:rPr>
          <w:color w:val="221F1F"/>
          <w:sz w:val="20"/>
        </w:rPr>
        <w:t>professione</w:t>
      </w:r>
      <w:r>
        <w:rPr>
          <w:color w:val="221F1F"/>
          <w:spacing w:val="-8"/>
          <w:sz w:val="20"/>
        </w:rPr>
        <w:t xml:space="preserve"> </w:t>
      </w:r>
      <w:r>
        <w:rPr>
          <w:color w:val="221F1F"/>
          <w:sz w:val="20"/>
        </w:rPr>
        <w:t>di</w:t>
      </w:r>
      <w:r>
        <w:rPr>
          <w:color w:val="221F1F"/>
          <w:spacing w:val="-7"/>
          <w:sz w:val="20"/>
        </w:rPr>
        <w:t xml:space="preserve"> </w:t>
      </w:r>
      <w:r>
        <w:rPr>
          <w:color w:val="221F1F"/>
          <w:sz w:val="20"/>
        </w:rPr>
        <w:t>avvocato,</w:t>
      </w:r>
      <w:r>
        <w:rPr>
          <w:color w:val="221F1F"/>
          <w:spacing w:val="-6"/>
          <w:sz w:val="20"/>
        </w:rPr>
        <w:t xml:space="preserve"> </w:t>
      </w:r>
      <w:r>
        <w:rPr>
          <w:color w:val="221F1F"/>
          <w:sz w:val="20"/>
        </w:rPr>
        <w:t>per</w:t>
      </w:r>
      <w:r>
        <w:rPr>
          <w:color w:val="221F1F"/>
          <w:spacing w:val="-7"/>
          <w:sz w:val="20"/>
        </w:rPr>
        <w:t xml:space="preserve"> </w:t>
      </w:r>
      <w:r>
        <w:rPr>
          <w:color w:val="221F1F"/>
          <w:sz w:val="20"/>
        </w:rPr>
        <w:t>l'assistenza</w:t>
      </w:r>
      <w:r>
        <w:rPr>
          <w:color w:val="221F1F"/>
          <w:spacing w:val="-6"/>
          <w:sz w:val="20"/>
        </w:rPr>
        <w:t xml:space="preserve"> </w:t>
      </w:r>
      <w:r>
        <w:rPr>
          <w:color w:val="221F1F"/>
          <w:sz w:val="20"/>
        </w:rPr>
        <w:t>legale</w:t>
      </w:r>
      <w:r>
        <w:rPr>
          <w:color w:val="221F1F"/>
          <w:spacing w:val="-7"/>
          <w:sz w:val="20"/>
        </w:rPr>
        <w:t xml:space="preserve"> </w:t>
      </w:r>
      <w:r>
        <w:rPr>
          <w:color w:val="221F1F"/>
          <w:sz w:val="20"/>
        </w:rPr>
        <w:t>in</w:t>
      </w:r>
      <w:r>
        <w:rPr>
          <w:color w:val="221F1F"/>
          <w:spacing w:val="-7"/>
          <w:sz w:val="20"/>
        </w:rPr>
        <w:t xml:space="preserve"> </w:t>
      </w:r>
      <w:r>
        <w:rPr>
          <w:color w:val="221F1F"/>
          <w:sz w:val="20"/>
        </w:rPr>
        <w:t>eventuali</w:t>
      </w:r>
      <w:r>
        <w:rPr>
          <w:color w:val="221F1F"/>
          <w:spacing w:val="-6"/>
          <w:sz w:val="20"/>
        </w:rPr>
        <w:t xml:space="preserve"> </w:t>
      </w:r>
      <w:r>
        <w:rPr>
          <w:color w:val="221F1F"/>
          <w:spacing w:val="-2"/>
          <w:sz w:val="20"/>
        </w:rPr>
        <w:t>controversie;</w:t>
      </w:r>
    </w:p>
    <w:p w:rsidR="002B756C" w:rsidRDefault="002B756C">
      <w:pPr>
        <w:pStyle w:val="Corpotesto"/>
      </w:pPr>
    </w:p>
    <w:p w:rsidR="002B756C" w:rsidRDefault="000F45F6">
      <w:pPr>
        <w:pStyle w:val="Titolo2"/>
        <w:numPr>
          <w:ilvl w:val="0"/>
          <w:numId w:val="7"/>
        </w:numPr>
        <w:tabs>
          <w:tab w:val="left" w:pos="708"/>
        </w:tabs>
        <w:ind w:left="708" w:hanging="426"/>
        <w:jc w:val="both"/>
        <w:rPr>
          <w:color w:val="221F1F"/>
        </w:rPr>
      </w:pPr>
      <w:r>
        <w:rPr>
          <w:color w:val="221F1F"/>
        </w:rPr>
        <w:t>Trasferimento</w:t>
      </w:r>
      <w:r>
        <w:rPr>
          <w:color w:val="221F1F"/>
          <w:spacing w:val="-6"/>
        </w:rPr>
        <w:t xml:space="preserve"> </w:t>
      </w:r>
      <w:r>
        <w:rPr>
          <w:color w:val="221F1F"/>
        </w:rPr>
        <w:t>dei</w:t>
      </w:r>
      <w:r>
        <w:rPr>
          <w:color w:val="221F1F"/>
          <w:spacing w:val="-9"/>
        </w:rPr>
        <w:t xml:space="preserve"> </w:t>
      </w:r>
      <w:r>
        <w:rPr>
          <w:color w:val="221F1F"/>
        </w:rPr>
        <w:t>dati</w:t>
      </w:r>
      <w:r>
        <w:rPr>
          <w:color w:val="221F1F"/>
          <w:spacing w:val="-7"/>
        </w:rPr>
        <w:t xml:space="preserve"> </w:t>
      </w:r>
      <w:r>
        <w:rPr>
          <w:color w:val="221F1F"/>
        </w:rPr>
        <w:t>personali</w:t>
      </w:r>
      <w:r>
        <w:rPr>
          <w:color w:val="221F1F"/>
          <w:spacing w:val="-9"/>
        </w:rPr>
        <w:t xml:space="preserve"> </w:t>
      </w:r>
      <w:r>
        <w:rPr>
          <w:color w:val="221F1F"/>
        </w:rPr>
        <w:t>verso</w:t>
      </w:r>
      <w:r>
        <w:rPr>
          <w:color w:val="221F1F"/>
          <w:spacing w:val="-6"/>
        </w:rPr>
        <w:t xml:space="preserve"> </w:t>
      </w:r>
      <w:r>
        <w:rPr>
          <w:color w:val="221F1F"/>
        </w:rPr>
        <w:t>Paesi</w:t>
      </w:r>
      <w:r>
        <w:rPr>
          <w:color w:val="221F1F"/>
          <w:spacing w:val="-9"/>
        </w:rPr>
        <w:t xml:space="preserve"> </w:t>
      </w:r>
      <w:r>
        <w:rPr>
          <w:color w:val="221F1F"/>
          <w:spacing w:val="-2"/>
        </w:rPr>
        <w:t>terzi</w:t>
      </w:r>
    </w:p>
    <w:p w:rsidR="002B756C" w:rsidRDefault="000F45F6">
      <w:pPr>
        <w:pStyle w:val="Paragrafoelenco"/>
        <w:numPr>
          <w:ilvl w:val="1"/>
          <w:numId w:val="7"/>
        </w:numPr>
        <w:tabs>
          <w:tab w:val="left" w:pos="707"/>
        </w:tabs>
        <w:spacing w:before="36"/>
        <w:ind w:left="707" w:hanging="425"/>
        <w:jc w:val="both"/>
        <w:rPr>
          <w:b/>
          <w:color w:val="221F1F"/>
          <w:sz w:val="20"/>
        </w:rPr>
      </w:pPr>
      <w:r>
        <w:rPr>
          <w:color w:val="221F1F"/>
          <w:sz w:val="20"/>
        </w:rPr>
        <w:t>I</w:t>
      </w:r>
      <w:r>
        <w:rPr>
          <w:color w:val="221F1F"/>
          <w:spacing w:val="-7"/>
          <w:sz w:val="20"/>
        </w:rPr>
        <w:t xml:space="preserve"> </w:t>
      </w:r>
      <w:r>
        <w:rPr>
          <w:color w:val="221F1F"/>
          <w:sz w:val="20"/>
        </w:rPr>
        <w:t>dati</w:t>
      </w:r>
      <w:r>
        <w:rPr>
          <w:color w:val="221F1F"/>
          <w:spacing w:val="-7"/>
          <w:sz w:val="20"/>
        </w:rPr>
        <w:t xml:space="preserve"> </w:t>
      </w:r>
      <w:r>
        <w:rPr>
          <w:color w:val="221F1F"/>
          <w:sz w:val="20"/>
        </w:rPr>
        <w:t>personali</w:t>
      </w:r>
      <w:r>
        <w:rPr>
          <w:color w:val="221F1F"/>
          <w:spacing w:val="-5"/>
          <w:sz w:val="20"/>
        </w:rPr>
        <w:t xml:space="preserve"> </w:t>
      </w:r>
      <w:r>
        <w:rPr>
          <w:color w:val="221F1F"/>
          <w:sz w:val="20"/>
        </w:rPr>
        <w:t>NON</w:t>
      </w:r>
      <w:r>
        <w:rPr>
          <w:color w:val="221F1F"/>
          <w:spacing w:val="-5"/>
          <w:sz w:val="20"/>
        </w:rPr>
        <w:t xml:space="preserve"> </w:t>
      </w:r>
      <w:r>
        <w:rPr>
          <w:color w:val="221F1F"/>
          <w:sz w:val="20"/>
        </w:rPr>
        <w:t>saranno</w:t>
      </w:r>
      <w:r>
        <w:rPr>
          <w:color w:val="221F1F"/>
          <w:spacing w:val="-7"/>
          <w:sz w:val="20"/>
        </w:rPr>
        <w:t xml:space="preserve"> </w:t>
      </w:r>
      <w:r>
        <w:rPr>
          <w:color w:val="221F1F"/>
          <w:sz w:val="20"/>
        </w:rPr>
        <w:t>trasferiti</w:t>
      </w:r>
      <w:r>
        <w:rPr>
          <w:color w:val="221F1F"/>
          <w:spacing w:val="-4"/>
          <w:sz w:val="20"/>
        </w:rPr>
        <w:t xml:space="preserve"> </w:t>
      </w:r>
      <w:r>
        <w:rPr>
          <w:color w:val="221F1F"/>
          <w:sz w:val="20"/>
        </w:rPr>
        <w:t>verso</w:t>
      </w:r>
      <w:r>
        <w:rPr>
          <w:color w:val="221F1F"/>
          <w:spacing w:val="-6"/>
          <w:sz w:val="20"/>
        </w:rPr>
        <w:t xml:space="preserve"> </w:t>
      </w:r>
      <w:r>
        <w:rPr>
          <w:color w:val="221F1F"/>
          <w:sz w:val="20"/>
        </w:rPr>
        <w:t>Paesi</w:t>
      </w:r>
      <w:r>
        <w:rPr>
          <w:color w:val="221F1F"/>
          <w:spacing w:val="-5"/>
          <w:sz w:val="20"/>
        </w:rPr>
        <w:t xml:space="preserve"> </w:t>
      </w:r>
      <w:r>
        <w:rPr>
          <w:color w:val="221F1F"/>
          <w:spacing w:val="-2"/>
          <w:sz w:val="20"/>
        </w:rPr>
        <w:t>Terzi.</w:t>
      </w:r>
    </w:p>
    <w:p w:rsidR="002B756C" w:rsidRDefault="002B756C">
      <w:pPr>
        <w:pStyle w:val="Corpotesto"/>
      </w:pPr>
    </w:p>
    <w:p w:rsidR="002B756C" w:rsidRDefault="002B756C">
      <w:pPr>
        <w:pStyle w:val="Corpotesto"/>
        <w:spacing w:before="36"/>
      </w:pPr>
    </w:p>
    <w:p w:rsidR="002B756C" w:rsidRDefault="000F45F6">
      <w:pPr>
        <w:pStyle w:val="Titolo2"/>
        <w:numPr>
          <w:ilvl w:val="0"/>
          <w:numId w:val="7"/>
        </w:numPr>
        <w:tabs>
          <w:tab w:val="left" w:pos="708"/>
        </w:tabs>
        <w:ind w:left="708" w:hanging="426"/>
        <w:jc w:val="both"/>
        <w:rPr>
          <w:color w:val="221F1F"/>
        </w:rPr>
      </w:pPr>
      <w:r>
        <w:rPr>
          <w:color w:val="221F1F"/>
        </w:rPr>
        <w:t>Natura</w:t>
      </w:r>
      <w:r>
        <w:rPr>
          <w:color w:val="221F1F"/>
          <w:spacing w:val="-8"/>
        </w:rPr>
        <w:t xml:space="preserve"> </w:t>
      </w:r>
      <w:r>
        <w:rPr>
          <w:color w:val="221F1F"/>
        </w:rPr>
        <w:t>obbligatoria</w:t>
      </w:r>
      <w:r>
        <w:rPr>
          <w:color w:val="221F1F"/>
          <w:spacing w:val="-7"/>
        </w:rPr>
        <w:t xml:space="preserve"> </w:t>
      </w:r>
      <w:r>
        <w:rPr>
          <w:color w:val="221F1F"/>
        </w:rPr>
        <w:t>del</w:t>
      </w:r>
      <w:r>
        <w:rPr>
          <w:color w:val="221F1F"/>
          <w:spacing w:val="-9"/>
        </w:rPr>
        <w:t xml:space="preserve"> </w:t>
      </w:r>
      <w:r>
        <w:rPr>
          <w:color w:val="221F1F"/>
        </w:rPr>
        <w:t>conferimento</w:t>
      </w:r>
      <w:r>
        <w:rPr>
          <w:color w:val="221F1F"/>
          <w:spacing w:val="-5"/>
        </w:rPr>
        <w:t xml:space="preserve"> </w:t>
      </w:r>
      <w:r>
        <w:rPr>
          <w:color w:val="221F1F"/>
        </w:rPr>
        <w:t>dei</w:t>
      </w:r>
      <w:r>
        <w:rPr>
          <w:color w:val="221F1F"/>
          <w:spacing w:val="-9"/>
        </w:rPr>
        <w:t xml:space="preserve"> </w:t>
      </w:r>
      <w:r>
        <w:rPr>
          <w:color w:val="221F1F"/>
          <w:spacing w:val="-4"/>
        </w:rPr>
        <w:t>dati</w:t>
      </w:r>
    </w:p>
    <w:p w:rsidR="002B756C" w:rsidRDefault="000F45F6">
      <w:pPr>
        <w:pStyle w:val="Paragrafoelenco"/>
        <w:numPr>
          <w:ilvl w:val="1"/>
          <w:numId w:val="7"/>
        </w:numPr>
        <w:tabs>
          <w:tab w:val="left" w:pos="707"/>
          <w:tab w:val="left" w:pos="710"/>
        </w:tabs>
        <w:spacing w:before="37" w:line="276" w:lineRule="auto"/>
        <w:ind w:right="148" w:hanging="428"/>
        <w:jc w:val="both"/>
        <w:rPr>
          <w:b/>
          <w:color w:val="221F1F"/>
          <w:sz w:val="20"/>
        </w:rPr>
      </w:pPr>
      <w:r>
        <w:rPr>
          <w:color w:val="221F1F"/>
          <w:sz w:val="20"/>
        </w:rPr>
        <w:t>Con riferimento ai dati personali raccolti direttamente presso di Lei all’atto della presente informativa, il conferimento è obbligatorio per l’assolvimento degli obblighi di legge e di contratto specificati in questa stessa informativa, nonché per la conc</w:t>
      </w:r>
      <w:r>
        <w:rPr>
          <w:color w:val="221F1F"/>
          <w:sz w:val="20"/>
        </w:rPr>
        <w:t>lusione del contratto di lavoro. Pertanto, il mancato conferimento comporta l'impossibilità di stipulare e dare esecuzione al contratto.</w:t>
      </w:r>
    </w:p>
    <w:p w:rsidR="002B756C" w:rsidRDefault="002B756C">
      <w:pPr>
        <w:pStyle w:val="Corpotesto"/>
      </w:pPr>
    </w:p>
    <w:p w:rsidR="002B756C" w:rsidRDefault="000F45F6">
      <w:pPr>
        <w:pStyle w:val="Titolo2"/>
        <w:numPr>
          <w:ilvl w:val="0"/>
          <w:numId w:val="7"/>
        </w:numPr>
        <w:tabs>
          <w:tab w:val="left" w:pos="710"/>
        </w:tabs>
        <w:jc w:val="left"/>
        <w:rPr>
          <w:color w:val="221F1F"/>
        </w:rPr>
      </w:pPr>
      <w:r>
        <w:rPr>
          <w:color w:val="221F1F"/>
        </w:rPr>
        <w:t>Diritti</w:t>
      </w:r>
      <w:r>
        <w:rPr>
          <w:color w:val="221F1F"/>
          <w:spacing w:val="-10"/>
        </w:rPr>
        <w:t xml:space="preserve"> </w:t>
      </w:r>
      <w:r>
        <w:rPr>
          <w:color w:val="221F1F"/>
          <w:spacing w:val="-2"/>
        </w:rPr>
        <w:t>dell’interessato</w:t>
      </w:r>
    </w:p>
    <w:p w:rsidR="002B756C" w:rsidRDefault="000F45F6">
      <w:pPr>
        <w:pStyle w:val="Paragrafoelenco"/>
        <w:numPr>
          <w:ilvl w:val="1"/>
          <w:numId w:val="7"/>
        </w:numPr>
        <w:tabs>
          <w:tab w:val="left" w:pos="707"/>
          <w:tab w:val="left" w:pos="710"/>
        </w:tabs>
        <w:spacing w:before="37" w:line="276" w:lineRule="auto"/>
        <w:ind w:right="143" w:hanging="428"/>
        <w:rPr>
          <w:b/>
          <w:color w:val="221F1F"/>
          <w:sz w:val="20"/>
        </w:rPr>
      </w:pPr>
      <w:r>
        <w:rPr>
          <w:color w:val="221F1F"/>
          <w:sz w:val="20"/>
        </w:rPr>
        <w:t xml:space="preserve">Il Regolamento (UE) </w:t>
      </w:r>
      <w:r>
        <w:rPr>
          <w:sz w:val="20"/>
        </w:rPr>
        <w:t xml:space="preserve">2016/679 </w:t>
      </w:r>
      <w:r>
        <w:rPr>
          <w:color w:val="221F1F"/>
          <w:sz w:val="20"/>
        </w:rPr>
        <w:t>Le riconosce l’esercizio di</w:t>
      </w:r>
      <w:r>
        <w:rPr>
          <w:color w:val="221F1F"/>
          <w:spacing w:val="19"/>
          <w:sz w:val="20"/>
        </w:rPr>
        <w:t xml:space="preserve"> </w:t>
      </w:r>
      <w:r>
        <w:rPr>
          <w:color w:val="221F1F"/>
          <w:sz w:val="20"/>
        </w:rPr>
        <w:t>specifici diritti, tra cui quelli di</w:t>
      </w:r>
      <w:r>
        <w:rPr>
          <w:color w:val="221F1F"/>
          <w:sz w:val="20"/>
        </w:rPr>
        <w:t xml:space="preserve"> richiedere al datore di</w:t>
      </w:r>
      <w:r>
        <w:rPr>
          <w:color w:val="221F1F"/>
          <w:spacing w:val="80"/>
          <w:sz w:val="20"/>
        </w:rPr>
        <w:t xml:space="preserve"> </w:t>
      </w:r>
      <w:r>
        <w:rPr>
          <w:color w:val="221F1F"/>
          <w:spacing w:val="-2"/>
          <w:sz w:val="20"/>
        </w:rPr>
        <w:t>lavoro:</w:t>
      </w:r>
    </w:p>
    <w:p w:rsidR="002B756C" w:rsidRDefault="000F45F6">
      <w:pPr>
        <w:pStyle w:val="Paragrafoelenco"/>
        <w:numPr>
          <w:ilvl w:val="0"/>
          <w:numId w:val="3"/>
        </w:numPr>
        <w:tabs>
          <w:tab w:val="left" w:pos="1003"/>
        </w:tabs>
        <w:spacing w:before="1" w:line="276" w:lineRule="auto"/>
        <w:ind w:right="154"/>
        <w:jc w:val="left"/>
        <w:rPr>
          <w:sz w:val="20"/>
        </w:rPr>
      </w:pPr>
      <w:r>
        <w:rPr>
          <w:color w:val="221F1F"/>
          <w:sz w:val="20"/>
        </w:rPr>
        <w:t>la</w:t>
      </w:r>
      <w:r>
        <w:rPr>
          <w:color w:val="221F1F"/>
          <w:spacing w:val="-2"/>
          <w:sz w:val="20"/>
        </w:rPr>
        <w:t xml:space="preserve"> </w:t>
      </w:r>
      <w:r>
        <w:rPr>
          <w:color w:val="221F1F"/>
          <w:sz w:val="20"/>
        </w:rPr>
        <w:t>conferma</w:t>
      </w:r>
      <w:r>
        <w:rPr>
          <w:color w:val="221F1F"/>
          <w:spacing w:val="-2"/>
          <w:sz w:val="20"/>
        </w:rPr>
        <w:t xml:space="preserve"> </w:t>
      </w:r>
      <w:r>
        <w:rPr>
          <w:color w:val="221F1F"/>
          <w:sz w:val="20"/>
        </w:rPr>
        <w:t>che</w:t>
      </w:r>
      <w:r>
        <w:rPr>
          <w:color w:val="221F1F"/>
          <w:spacing w:val="-1"/>
          <w:sz w:val="20"/>
        </w:rPr>
        <w:t xml:space="preserve"> </w:t>
      </w:r>
      <w:r>
        <w:rPr>
          <w:color w:val="221F1F"/>
          <w:sz w:val="20"/>
        </w:rPr>
        <w:t>sia</w:t>
      </w:r>
      <w:r>
        <w:rPr>
          <w:color w:val="221F1F"/>
          <w:spacing w:val="-2"/>
          <w:sz w:val="20"/>
        </w:rPr>
        <w:t xml:space="preserve"> </w:t>
      </w:r>
      <w:r>
        <w:rPr>
          <w:color w:val="221F1F"/>
          <w:sz w:val="20"/>
        </w:rPr>
        <w:t>o meno in</w:t>
      </w:r>
      <w:r>
        <w:rPr>
          <w:color w:val="221F1F"/>
          <w:spacing w:val="-2"/>
          <w:sz w:val="20"/>
        </w:rPr>
        <w:t xml:space="preserve"> </w:t>
      </w:r>
      <w:r>
        <w:rPr>
          <w:color w:val="221F1F"/>
          <w:sz w:val="20"/>
        </w:rPr>
        <w:t>corso un</w:t>
      </w:r>
      <w:r>
        <w:rPr>
          <w:color w:val="221F1F"/>
          <w:spacing w:val="-2"/>
          <w:sz w:val="20"/>
        </w:rPr>
        <w:t xml:space="preserve"> </w:t>
      </w:r>
      <w:r>
        <w:rPr>
          <w:color w:val="221F1F"/>
          <w:sz w:val="20"/>
        </w:rPr>
        <w:t>trattamento</w:t>
      </w:r>
      <w:r>
        <w:rPr>
          <w:color w:val="221F1F"/>
          <w:spacing w:val="-2"/>
          <w:sz w:val="20"/>
        </w:rPr>
        <w:t xml:space="preserve"> </w:t>
      </w:r>
      <w:r>
        <w:rPr>
          <w:color w:val="221F1F"/>
          <w:sz w:val="20"/>
        </w:rPr>
        <w:t>di Suoi dati</w:t>
      </w:r>
      <w:r>
        <w:rPr>
          <w:color w:val="221F1F"/>
          <w:spacing w:val="-3"/>
          <w:sz w:val="20"/>
        </w:rPr>
        <w:t xml:space="preserve"> </w:t>
      </w:r>
      <w:r>
        <w:rPr>
          <w:color w:val="221F1F"/>
          <w:sz w:val="20"/>
        </w:rPr>
        <w:t>personali e,</w:t>
      </w:r>
      <w:r>
        <w:rPr>
          <w:color w:val="221F1F"/>
          <w:spacing w:val="-2"/>
          <w:sz w:val="20"/>
        </w:rPr>
        <w:t xml:space="preserve"> </w:t>
      </w:r>
      <w:r>
        <w:rPr>
          <w:color w:val="221F1F"/>
          <w:sz w:val="20"/>
        </w:rPr>
        <w:t>in</w:t>
      </w:r>
      <w:r>
        <w:rPr>
          <w:color w:val="221F1F"/>
          <w:spacing w:val="-2"/>
          <w:sz w:val="20"/>
        </w:rPr>
        <w:t xml:space="preserve"> </w:t>
      </w:r>
      <w:r>
        <w:rPr>
          <w:color w:val="221F1F"/>
          <w:sz w:val="20"/>
        </w:rPr>
        <w:t>tal caso,</w:t>
      </w:r>
      <w:r>
        <w:rPr>
          <w:color w:val="221F1F"/>
          <w:spacing w:val="-2"/>
          <w:sz w:val="20"/>
        </w:rPr>
        <w:t xml:space="preserve"> </w:t>
      </w:r>
      <w:r>
        <w:rPr>
          <w:color w:val="221F1F"/>
          <w:sz w:val="20"/>
        </w:rPr>
        <w:t>di</w:t>
      </w:r>
      <w:r>
        <w:rPr>
          <w:color w:val="221F1F"/>
          <w:spacing w:val="-1"/>
          <w:sz w:val="20"/>
        </w:rPr>
        <w:t xml:space="preserve"> </w:t>
      </w:r>
      <w:r>
        <w:rPr>
          <w:color w:val="221F1F"/>
          <w:sz w:val="20"/>
        </w:rPr>
        <w:t>ottenerne</w:t>
      </w:r>
      <w:r>
        <w:rPr>
          <w:color w:val="221F1F"/>
          <w:spacing w:val="-1"/>
          <w:sz w:val="20"/>
        </w:rPr>
        <w:t xml:space="preserve"> </w:t>
      </w:r>
      <w:r>
        <w:rPr>
          <w:color w:val="221F1F"/>
          <w:sz w:val="20"/>
        </w:rPr>
        <w:t>l’accesso (diritto di accesso art. 15 GDPR);</w:t>
      </w:r>
    </w:p>
    <w:p w:rsidR="002B756C" w:rsidRDefault="000F45F6">
      <w:pPr>
        <w:pStyle w:val="Paragrafoelenco"/>
        <w:numPr>
          <w:ilvl w:val="0"/>
          <w:numId w:val="3"/>
        </w:numPr>
        <w:tabs>
          <w:tab w:val="left" w:pos="1003"/>
        </w:tabs>
        <w:spacing w:line="276" w:lineRule="auto"/>
        <w:ind w:right="142"/>
        <w:jc w:val="left"/>
        <w:rPr>
          <w:sz w:val="20"/>
        </w:rPr>
      </w:pPr>
      <w:r>
        <w:rPr>
          <w:color w:val="221F1F"/>
          <w:sz w:val="20"/>
        </w:rPr>
        <w:t>la rettifica dei dati personali inesatti o l’integrazione dei dati personali</w:t>
      </w:r>
      <w:r>
        <w:rPr>
          <w:color w:val="221F1F"/>
          <w:spacing w:val="21"/>
          <w:sz w:val="20"/>
        </w:rPr>
        <w:t xml:space="preserve"> </w:t>
      </w:r>
      <w:r>
        <w:rPr>
          <w:color w:val="221F1F"/>
          <w:sz w:val="20"/>
        </w:rPr>
        <w:t xml:space="preserve">incompleti (diritto di rettifica art. 16 </w:t>
      </w:r>
      <w:r>
        <w:rPr>
          <w:color w:val="221F1F"/>
          <w:spacing w:val="-2"/>
          <w:sz w:val="20"/>
        </w:rPr>
        <w:t>GDPR);</w:t>
      </w:r>
    </w:p>
    <w:p w:rsidR="002B756C" w:rsidRDefault="000F45F6">
      <w:pPr>
        <w:pStyle w:val="Paragrafoelenco"/>
        <w:numPr>
          <w:ilvl w:val="0"/>
          <w:numId w:val="3"/>
        </w:numPr>
        <w:tabs>
          <w:tab w:val="left" w:pos="1003"/>
        </w:tabs>
        <w:spacing w:line="276" w:lineRule="auto"/>
        <w:ind w:right="137"/>
        <w:rPr>
          <w:sz w:val="20"/>
        </w:rPr>
      </w:pPr>
      <w:r>
        <w:rPr>
          <w:color w:val="221F1F"/>
          <w:sz w:val="20"/>
        </w:rPr>
        <w:t xml:space="preserve">la cancellazione dei dati stessi, se sussiste uno dei motivi previsti dal Regolamento (diritto all’oblio art. 17 </w:t>
      </w:r>
      <w:r>
        <w:rPr>
          <w:color w:val="221F1F"/>
          <w:spacing w:val="-2"/>
          <w:sz w:val="20"/>
        </w:rPr>
        <w:t>GDPR)</w:t>
      </w:r>
    </w:p>
    <w:p w:rsidR="002B756C" w:rsidRDefault="000F45F6">
      <w:pPr>
        <w:pStyle w:val="Paragrafoelenco"/>
        <w:numPr>
          <w:ilvl w:val="0"/>
          <w:numId w:val="3"/>
        </w:numPr>
        <w:tabs>
          <w:tab w:val="left" w:pos="1003"/>
        </w:tabs>
        <w:spacing w:line="276" w:lineRule="auto"/>
        <w:ind w:right="143"/>
        <w:rPr>
          <w:sz w:val="20"/>
        </w:rPr>
      </w:pPr>
      <w:r>
        <w:rPr>
          <w:color w:val="221F1F"/>
          <w:sz w:val="20"/>
        </w:rPr>
        <w:t>la limitazione del trattamento quando ricorre una delle ipotesi previste dal Regolamento (diritto di</w:t>
      </w:r>
      <w:r>
        <w:rPr>
          <w:color w:val="221F1F"/>
          <w:spacing w:val="40"/>
          <w:sz w:val="20"/>
        </w:rPr>
        <w:t xml:space="preserve"> </w:t>
      </w:r>
      <w:r>
        <w:rPr>
          <w:color w:val="221F1F"/>
          <w:sz w:val="20"/>
        </w:rPr>
        <w:t>limitazione art. 18 GDPR);</w:t>
      </w:r>
    </w:p>
    <w:p w:rsidR="002B756C" w:rsidRDefault="000F45F6">
      <w:pPr>
        <w:pStyle w:val="Paragrafoelenco"/>
        <w:numPr>
          <w:ilvl w:val="0"/>
          <w:numId w:val="3"/>
        </w:numPr>
        <w:tabs>
          <w:tab w:val="left" w:pos="1003"/>
        </w:tabs>
        <w:spacing w:line="276" w:lineRule="auto"/>
        <w:ind w:right="138"/>
        <w:rPr>
          <w:sz w:val="20"/>
        </w:rPr>
      </w:pPr>
      <w:r>
        <w:rPr>
          <w:color w:val="221F1F"/>
          <w:sz w:val="20"/>
        </w:rPr>
        <w:t xml:space="preserve">di ricevere in un formato strutturato, di uso comune e leggibile da dispositivo informatico, i dati personali da Lei forniti al </w:t>
      </w:r>
      <w:r>
        <w:rPr>
          <w:color w:val="221F1F"/>
          <w:sz w:val="20"/>
        </w:rPr>
        <w:t>datore di lavoro e di trasmettere tali dati ad altro titolare di trattamento (diritto alla portabilità art. 20 GDPR).</w:t>
      </w:r>
    </w:p>
    <w:p w:rsidR="002B756C" w:rsidRDefault="002B756C">
      <w:pPr>
        <w:pStyle w:val="Corpotesto"/>
        <w:spacing w:before="1"/>
      </w:pPr>
    </w:p>
    <w:p w:rsidR="002B756C" w:rsidRDefault="000F45F6">
      <w:pPr>
        <w:pStyle w:val="Titolo2"/>
        <w:numPr>
          <w:ilvl w:val="1"/>
          <w:numId w:val="7"/>
        </w:numPr>
        <w:tabs>
          <w:tab w:val="left" w:pos="707"/>
        </w:tabs>
        <w:ind w:left="707" w:hanging="425"/>
      </w:pPr>
      <w:r>
        <w:rPr>
          <w:color w:val="221F1F"/>
        </w:rPr>
        <w:t>Diritto</w:t>
      </w:r>
      <w:r>
        <w:rPr>
          <w:color w:val="221F1F"/>
          <w:spacing w:val="-5"/>
        </w:rPr>
        <w:t xml:space="preserve"> </w:t>
      </w:r>
      <w:r>
        <w:rPr>
          <w:color w:val="221F1F"/>
        </w:rPr>
        <w:t>di</w:t>
      </w:r>
      <w:r>
        <w:rPr>
          <w:color w:val="221F1F"/>
          <w:spacing w:val="-6"/>
        </w:rPr>
        <w:t xml:space="preserve"> </w:t>
      </w:r>
      <w:r>
        <w:rPr>
          <w:color w:val="221F1F"/>
          <w:spacing w:val="-2"/>
        </w:rPr>
        <w:t>opposizione</w:t>
      </w:r>
    </w:p>
    <w:p w:rsidR="002B756C" w:rsidRDefault="000F45F6">
      <w:pPr>
        <w:pStyle w:val="Paragrafoelenco"/>
        <w:numPr>
          <w:ilvl w:val="2"/>
          <w:numId w:val="7"/>
        </w:numPr>
        <w:tabs>
          <w:tab w:val="left" w:pos="1361"/>
          <w:tab w:val="left" w:pos="1363"/>
        </w:tabs>
        <w:spacing w:before="37" w:line="276" w:lineRule="auto"/>
        <w:ind w:right="153" w:hanging="653"/>
        <w:jc w:val="both"/>
        <w:rPr>
          <w:sz w:val="20"/>
        </w:rPr>
      </w:pPr>
      <w:r>
        <w:rPr>
          <w:color w:val="221F1F"/>
          <w:sz w:val="20"/>
        </w:rPr>
        <w:t>Lei ha diritto di opporsi, per motivi connessi alla Sua situazione particolare, al trattamento dei dati effettuato</w:t>
      </w:r>
      <w:r>
        <w:rPr>
          <w:color w:val="221F1F"/>
          <w:sz w:val="20"/>
        </w:rPr>
        <w:t xml:space="preserve"> sulla base del legittimo interesse del datore di lavoro (diritto di opposizione art. 77 GDPR).</w:t>
      </w:r>
    </w:p>
    <w:p w:rsidR="002B756C" w:rsidRDefault="002B756C">
      <w:pPr>
        <w:pStyle w:val="Corpotesto"/>
        <w:spacing w:before="36"/>
      </w:pPr>
    </w:p>
    <w:p w:rsidR="002B756C" w:rsidRDefault="000F45F6">
      <w:pPr>
        <w:pStyle w:val="Titolo2"/>
        <w:numPr>
          <w:ilvl w:val="1"/>
          <w:numId w:val="7"/>
        </w:numPr>
        <w:tabs>
          <w:tab w:val="left" w:pos="707"/>
        </w:tabs>
        <w:spacing w:before="1"/>
        <w:ind w:left="707" w:hanging="425"/>
        <w:jc w:val="both"/>
        <w:rPr>
          <w:color w:val="221F1F"/>
        </w:rPr>
      </w:pPr>
      <w:r>
        <w:rPr>
          <w:color w:val="221F1F"/>
        </w:rPr>
        <w:t>Modalità</w:t>
      </w:r>
      <w:r>
        <w:rPr>
          <w:color w:val="221F1F"/>
          <w:spacing w:val="-6"/>
        </w:rPr>
        <w:t xml:space="preserve"> </w:t>
      </w:r>
      <w:r>
        <w:rPr>
          <w:color w:val="221F1F"/>
        </w:rPr>
        <w:t>di</w:t>
      </w:r>
      <w:r>
        <w:rPr>
          <w:color w:val="221F1F"/>
          <w:spacing w:val="-7"/>
        </w:rPr>
        <w:t xml:space="preserve"> </w:t>
      </w:r>
      <w:r>
        <w:rPr>
          <w:color w:val="221F1F"/>
        </w:rPr>
        <w:t>esercizio</w:t>
      </w:r>
      <w:r>
        <w:rPr>
          <w:color w:val="221F1F"/>
          <w:spacing w:val="-6"/>
        </w:rPr>
        <w:t xml:space="preserve"> </w:t>
      </w:r>
      <w:r>
        <w:rPr>
          <w:color w:val="221F1F"/>
        </w:rPr>
        <w:t>dei</w:t>
      </w:r>
      <w:r>
        <w:rPr>
          <w:color w:val="221F1F"/>
          <w:spacing w:val="-7"/>
        </w:rPr>
        <w:t xml:space="preserve"> </w:t>
      </w:r>
      <w:r>
        <w:rPr>
          <w:color w:val="221F1F"/>
          <w:spacing w:val="-2"/>
        </w:rPr>
        <w:t>diritti</w:t>
      </w:r>
    </w:p>
    <w:p w:rsidR="002B756C" w:rsidRDefault="000F45F6">
      <w:pPr>
        <w:pStyle w:val="Paragrafoelenco"/>
        <w:numPr>
          <w:ilvl w:val="2"/>
          <w:numId w:val="7"/>
        </w:numPr>
        <w:tabs>
          <w:tab w:val="left" w:pos="1361"/>
        </w:tabs>
        <w:spacing w:before="36"/>
        <w:ind w:left="1361" w:hanging="718"/>
        <w:jc w:val="both"/>
        <w:rPr>
          <w:sz w:val="20"/>
        </w:rPr>
      </w:pPr>
      <w:r>
        <w:rPr>
          <w:color w:val="221F1F"/>
          <w:sz w:val="20"/>
        </w:rPr>
        <w:t>Per</w:t>
      </w:r>
      <w:r>
        <w:rPr>
          <w:color w:val="221F1F"/>
          <w:spacing w:val="-8"/>
          <w:sz w:val="20"/>
        </w:rPr>
        <w:t xml:space="preserve"> </w:t>
      </w:r>
      <w:r>
        <w:rPr>
          <w:color w:val="221F1F"/>
          <w:sz w:val="20"/>
        </w:rPr>
        <w:t>l’esercizio</w:t>
      </w:r>
      <w:r>
        <w:rPr>
          <w:color w:val="221F1F"/>
          <w:spacing w:val="-6"/>
          <w:sz w:val="20"/>
        </w:rPr>
        <w:t xml:space="preserve"> </w:t>
      </w:r>
      <w:r>
        <w:rPr>
          <w:color w:val="221F1F"/>
          <w:sz w:val="20"/>
        </w:rPr>
        <w:t>dei</w:t>
      </w:r>
      <w:r>
        <w:rPr>
          <w:color w:val="221F1F"/>
          <w:spacing w:val="-8"/>
          <w:sz w:val="20"/>
        </w:rPr>
        <w:t xml:space="preserve"> </w:t>
      </w:r>
      <w:r>
        <w:rPr>
          <w:color w:val="221F1F"/>
          <w:sz w:val="20"/>
        </w:rPr>
        <w:t>Suoi</w:t>
      </w:r>
      <w:r>
        <w:rPr>
          <w:color w:val="221F1F"/>
          <w:spacing w:val="-7"/>
          <w:sz w:val="20"/>
        </w:rPr>
        <w:t xml:space="preserve"> </w:t>
      </w:r>
      <w:r>
        <w:rPr>
          <w:color w:val="221F1F"/>
          <w:sz w:val="20"/>
        </w:rPr>
        <w:t>diritti,</w:t>
      </w:r>
      <w:r>
        <w:rPr>
          <w:color w:val="221F1F"/>
          <w:spacing w:val="-6"/>
          <w:sz w:val="20"/>
        </w:rPr>
        <w:t xml:space="preserve"> </w:t>
      </w:r>
      <w:r>
        <w:rPr>
          <w:color w:val="221F1F"/>
          <w:sz w:val="20"/>
        </w:rPr>
        <w:t>Lei</w:t>
      </w:r>
      <w:r>
        <w:rPr>
          <w:color w:val="221F1F"/>
          <w:spacing w:val="-8"/>
          <w:sz w:val="20"/>
        </w:rPr>
        <w:t xml:space="preserve"> </w:t>
      </w:r>
      <w:r>
        <w:rPr>
          <w:color w:val="221F1F"/>
          <w:sz w:val="20"/>
        </w:rPr>
        <w:t>potrà</w:t>
      </w:r>
      <w:r>
        <w:rPr>
          <w:color w:val="221F1F"/>
          <w:spacing w:val="-6"/>
          <w:sz w:val="20"/>
        </w:rPr>
        <w:t xml:space="preserve"> </w:t>
      </w:r>
      <w:r>
        <w:rPr>
          <w:color w:val="221F1F"/>
          <w:sz w:val="20"/>
        </w:rPr>
        <w:t>inviare</w:t>
      </w:r>
      <w:r>
        <w:rPr>
          <w:color w:val="221F1F"/>
          <w:spacing w:val="-7"/>
          <w:sz w:val="20"/>
        </w:rPr>
        <w:t xml:space="preserve"> </w:t>
      </w:r>
      <w:r>
        <w:rPr>
          <w:color w:val="221F1F"/>
          <w:sz w:val="20"/>
        </w:rPr>
        <w:t>una</w:t>
      </w:r>
      <w:r>
        <w:rPr>
          <w:color w:val="221F1F"/>
          <w:spacing w:val="-7"/>
          <w:sz w:val="20"/>
        </w:rPr>
        <w:t xml:space="preserve"> </w:t>
      </w:r>
      <w:r>
        <w:rPr>
          <w:color w:val="221F1F"/>
          <w:sz w:val="20"/>
        </w:rPr>
        <w:t>richiesta</w:t>
      </w:r>
      <w:r>
        <w:rPr>
          <w:color w:val="221F1F"/>
          <w:spacing w:val="-6"/>
          <w:sz w:val="20"/>
        </w:rPr>
        <w:t xml:space="preserve"> </w:t>
      </w:r>
      <w:r>
        <w:rPr>
          <w:color w:val="221F1F"/>
          <w:sz w:val="20"/>
        </w:rPr>
        <w:t>all’indirizzo</w:t>
      </w:r>
      <w:r>
        <w:rPr>
          <w:color w:val="221F1F"/>
          <w:spacing w:val="-7"/>
          <w:sz w:val="20"/>
        </w:rPr>
        <w:t xml:space="preserve"> </w:t>
      </w:r>
      <w:hyperlink r:id="rId10">
        <w:r>
          <w:rPr>
            <w:color w:val="221F1F"/>
            <w:spacing w:val="-2"/>
            <w:sz w:val="20"/>
          </w:rPr>
          <w:t>mail</w:t>
        </w:r>
        <w:r>
          <w:rPr>
            <w:spacing w:val="-2"/>
            <w:sz w:val="20"/>
          </w:rPr>
          <w:t>vaic858001@istruzione.it</w:t>
        </w:r>
      </w:hyperlink>
    </w:p>
    <w:p w:rsidR="002B756C" w:rsidRDefault="000F45F6">
      <w:pPr>
        <w:pStyle w:val="Titolo2"/>
        <w:numPr>
          <w:ilvl w:val="1"/>
          <w:numId w:val="7"/>
        </w:numPr>
        <w:tabs>
          <w:tab w:val="left" w:pos="707"/>
        </w:tabs>
        <w:spacing w:before="37"/>
        <w:ind w:left="707" w:hanging="425"/>
        <w:jc w:val="both"/>
        <w:rPr>
          <w:color w:val="221F1F"/>
        </w:rPr>
      </w:pPr>
      <w:r>
        <w:rPr>
          <w:color w:val="221F1F"/>
        </w:rPr>
        <w:t>Diritto</w:t>
      </w:r>
      <w:r>
        <w:rPr>
          <w:color w:val="221F1F"/>
          <w:spacing w:val="-6"/>
        </w:rPr>
        <w:t xml:space="preserve"> </w:t>
      </w:r>
      <w:r>
        <w:rPr>
          <w:color w:val="221F1F"/>
        </w:rPr>
        <w:t>di</w:t>
      </w:r>
      <w:r>
        <w:rPr>
          <w:color w:val="221F1F"/>
          <w:spacing w:val="-7"/>
        </w:rPr>
        <w:t xml:space="preserve"> </w:t>
      </w:r>
      <w:r>
        <w:rPr>
          <w:color w:val="221F1F"/>
        </w:rPr>
        <w:t>proporre</w:t>
      </w:r>
      <w:r>
        <w:rPr>
          <w:color w:val="221F1F"/>
          <w:spacing w:val="-5"/>
        </w:rPr>
        <w:t xml:space="preserve"> </w:t>
      </w:r>
      <w:r>
        <w:rPr>
          <w:color w:val="221F1F"/>
        </w:rPr>
        <w:t>reclamo</w:t>
      </w:r>
      <w:r>
        <w:rPr>
          <w:color w:val="221F1F"/>
          <w:spacing w:val="-6"/>
        </w:rPr>
        <w:t xml:space="preserve"> </w:t>
      </w:r>
      <w:r>
        <w:rPr>
          <w:color w:val="221F1F"/>
        </w:rPr>
        <w:t>a</w:t>
      </w:r>
      <w:r>
        <w:rPr>
          <w:color w:val="221F1F"/>
          <w:spacing w:val="-7"/>
        </w:rPr>
        <w:t xml:space="preserve"> </w:t>
      </w:r>
      <w:r>
        <w:rPr>
          <w:color w:val="221F1F"/>
          <w:spacing w:val="-2"/>
        </w:rPr>
        <w:t>un’Autorità</w:t>
      </w:r>
    </w:p>
    <w:p w:rsidR="002B756C" w:rsidRDefault="000F45F6">
      <w:pPr>
        <w:pStyle w:val="Paragrafoelenco"/>
        <w:numPr>
          <w:ilvl w:val="2"/>
          <w:numId w:val="7"/>
        </w:numPr>
        <w:tabs>
          <w:tab w:val="left" w:pos="1361"/>
          <w:tab w:val="left" w:pos="1363"/>
        </w:tabs>
        <w:spacing w:before="34" w:line="276" w:lineRule="auto"/>
        <w:ind w:right="146" w:hanging="720"/>
        <w:jc w:val="both"/>
        <w:rPr>
          <w:sz w:val="20"/>
        </w:rPr>
      </w:pPr>
      <w:r>
        <w:rPr>
          <w:color w:val="221F1F"/>
          <w:sz w:val="20"/>
        </w:rPr>
        <w:t xml:space="preserve">Le è, inoltre, riconosciuto il diritto di proporre reclamo al Garante per la protezione dei dati personali, ai sensi dell’art. 77 Reg., qualora Lei ritenga che il trattamento che La riguarda violi le disposizioni del Reg. </w:t>
      </w:r>
      <w:r>
        <w:rPr>
          <w:color w:val="221F1F"/>
          <w:spacing w:val="-4"/>
          <w:sz w:val="20"/>
        </w:rPr>
        <w:t>UE.</w:t>
      </w:r>
    </w:p>
    <w:p w:rsidR="002B756C" w:rsidRDefault="002B756C">
      <w:pPr>
        <w:pStyle w:val="Corpotesto"/>
        <w:spacing w:before="1"/>
      </w:pPr>
    </w:p>
    <w:p w:rsidR="002B756C" w:rsidRDefault="000F45F6">
      <w:pPr>
        <w:pStyle w:val="Titolo2"/>
        <w:numPr>
          <w:ilvl w:val="0"/>
          <w:numId w:val="7"/>
        </w:numPr>
        <w:tabs>
          <w:tab w:val="left" w:pos="991"/>
        </w:tabs>
        <w:ind w:left="991" w:hanging="862"/>
        <w:jc w:val="both"/>
        <w:rPr>
          <w:color w:val="221F1F"/>
        </w:rPr>
      </w:pPr>
      <w:r>
        <w:rPr>
          <w:color w:val="221F1F"/>
        </w:rPr>
        <w:t>Conservazione</w:t>
      </w:r>
      <w:r>
        <w:rPr>
          <w:color w:val="221F1F"/>
          <w:spacing w:val="-9"/>
        </w:rPr>
        <w:t xml:space="preserve"> </w:t>
      </w:r>
      <w:r>
        <w:rPr>
          <w:color w:val="221F1F"/>
        </w:rPr>
        <w:t>dei</w:t>
      </w:r>
      <w:r>
        <w:rPr>
          <w:color w:val="221F1F"/>
          <w:spacing w:val="-10"/>
        </w:rPr>
        <w:t xml:space="preserve"> </w:t>
      </w:r>
      <w:r>
        <w:rPr>
          <w:color w:val="221F1F"/>
          <w:spacing w:val="-4"/>
        </w:rPr>
        <w:t>dati</w:t>
      </w:r>
    </w:p>
    <w:p w:rsidR="002B756C" w:rsidRDefault="000F45F6">
      <w:pPr>
        <w:pStyle w:val="Paragrafoelenco"/>
        <w:numPr>
          <w:ilvl w:val="1"/>
          <w:numId w:val="7"/>
        </w:numPr>
        <w:tabs>
          <w:tab w:val="left" w:pos="707"/>
        </w:tabs>
        <w:spacing w:before="37"/>
        <w:ind w:left="707" w:hanging="566"/>
        <w:jc w:val="both"/>
        <w:rPr>
          <w:b/>
          <w:color w:val="221F1F"/>
          <w:sz w:val="20"/>
        </w:rPr>
      </w:pPr>
      <w:r>
        <w:rPr>
          <w:color w:val="221F1F"/>
          <w:sz w:val="20"/>
        </w:rPr>
        <w:t>I</w:t>
      </w:r>
      <w:r>
        <w:rPr>
          <w:color w:val="221F1F"/>
          <w:spacing w:val="-8"/>
          <w:sz w:val="20"/>
        </w:rPr>
        <w:t xml:space="preserve"> </w:t>
      </w:r>
      <w:r>
        <w:rPr>
          <w:color w:val="221F1F"/>
          <w:sz w:val="20"/>
        </w:rPr>
        <w:t>dati</w:t>
      </w:r>
      <w:r>
        <w:rPr>
          <w:color w:val="221F1F"/>
          <w:spacing w:val="-8"/>
          <w:sz w:val="20"/>
        </w:rPr>
        <w:t xml:space="preserve"> </w:t>
      </w:r>
      <w:r>
        <w:rPr>
          <w:color w:val="221F1F"/>
          <w:sz w:val="20"/>
        </w:rPr>
        <w:t>personali</w:t>
      </w:r>
      <w:r>
        <w:rPr>
          <w:color w:val="221F1F"/>
          <w:spacing w:val="-7"/>
          <w:sz w:val="20"/>
        </w:rPr>
        <w:t xml:space="preserve"> </w:t>
      </w:r>
      <w:r>
        <w:rPr>
          <w:color w:val="221F1F"/>
          <w:sz w:val="20"/>
        </w:rPr>
        <w:t>oggetto</w:t>
      </w:r>
      <w:r>
        <w:rPr>
          <w:color w:val="221F1F"/>
          <w:spacing w:val="-7"/>
          <w:sz w:val="20"/>
        </w:rPr>
        <w:t xml:space="preserve"> </w:t>
      </w:r>
      <w:r>
        <w:rPr>
          <w:color w:val="221F1F"/>
          <w:sz w:val="20"/>
        </w:rPr>
        <w:t>della</w:t>
      </w:r>
      <w:r>
        <w:rPr>
          <w:color w:val="221F1F"/>
          <w:spacing w:val="-6"/>
          <w:sz w:val="20"/>
        </w:rPr>
        <w:t xml:space="preserve"> </w:t>
      </w:r>
      <w:r>
        <w:rPr>
          <w:color w:val="221F1F"/>
          <w:sz w:val="20"/>
        </w:rPr>
        <w:t>presente</w:t>
      </w:r>
      <w:r>
        <w:rPr>
          <w:color w:val="221F1F"/>
          <w:spacing w:val="-8"/>
          <w:sz w:val="20"/>
        </w:rPr>
        <w:t xml:space="preserve"> </w:t>
      </w:r>
      <w:r>
        <w:rPr>
          <w:color w:val="221F1F"/>
          <w:sz w:val="20"/>
        </w:rPr>
        <w:t>informativa</w:t>
      </w:r>
      <w:r>
        <w:rPr>
          <w:color w:val="221F1F"/>
          <w:spacing w:val="-2"/>
          <w:sz w:val="20"/>
        </w:rPr>
        <w:t xml:space="preserve"> </w:t>
      </w:r>
      <w:r>
        <w:rPr>
          <w:color w:val="221F1F"/>
          <w:sz w:val="20"/>
        </w:rPr>
        <w:t>saranno</w:t>
      </w:r>
      <w:r>
        <w:rPr>
          <w:color w:val="221F1F"/>
          <w:spacing w:val="-6"/>
          <w:sz w:val="20"/>
        </w:rPr>
        <w:t xml:space="preserve"> </w:t>
      </w:r>
      <w:r>
        <w:rPr>
          <w:color w:val="221F1F"/>
          <w:sz w:val="20"/>
        </w:rPr>
        <w:t>conservati</w:t>
      </w:r>
      <w:r>
        <w:rPr>
          <w:color w:val="221F1F"/>
          <w:spacing w:val="-8"/>
          <w:sz w:val="20"/>
        </w:rPr>
        <w:t xml:space="preserve"> </w:t>
      </w:r>
      <w:r>
        <w:rPr>
          <w:color w:val="221F1F"/>
          <w:sz w:val="20"/>
        </w:rPr>
        <w:t>come</w:t>
      </w:r>
      <w:r>
        <w:rPr>
          <w:color w:val="221F1F"/>
          <w:spacing w:val="-8"/>
          <w:sz w:val="20"/>
        </w:rPr>
        <w:t xml:space="preserve"> </w:t>
      </w:r>
      <w:r>
        <w:rPr>
          <w:color w:val="221F1F"/>
          <w:spacing w:val="-2"/>
          <w:sz w:val="20"/>
        </w:rPr>
        <w:t>segue:</w:t>
      </w:r>
    </w:p>
    <w:p w:rsidR="002B756C" w:rsidRDefault="000F45F6">
      <w:pPr>
        <w:pStyle w:val="Paragrafoelenco"/>
        <w:numPr>
          <w:ilvl w:val="0"/>
          <w:numId w:val="1"/>
        </w:numPr>
        <w:tabs>
          <w:tab w:val="left" w:pos="1003"/>
        </w:tabs>
        <w:spacing w:before="37" w:line="276" w:lineRule="auto"/>
        <w:ind w:right="149"/>
        <w:rPr>
          <w:sz w:val="20"/>
        </w:rPr>
      </w:pPr>
      <w:r>
        <w:rPr>
          <w:color w:val="221F1F"/>
          <w:sz w:val="20"/>
        </w:rPr>
        <w:t>i dati oggetto di registrazione obbligatorie per legge, per la durata del rapporto di lavoro, per l’ulteriore tempo di conservazione stabilito dalla legge ai fini di prova dell’as</w:t>
      </w:r>
      <w:r>
        <w:rPr>
          <w:color w:val="221F1F"/>
          <w:sz w:val="20"/>
        </w:rPr>
        <w:t>solvimento degli obblighi connessi al rapporto stesso, e comunque per il tempo necessario al compimento dei termini di prescrizione dei diritti, anche in riferimento agli Enti previdenziali ed assicurativi;</w:t>
      </w:r>
    </w:p>
    <w:p w:rsidR="002B756C" w:rsidRDefault="002B756C">
      <w:pPr>
        <w:pStyle w:val="Corpotesto"/>
        <w:spacing w:before="1"/>
      </w:pPr>
    </w:p>
    <w:p w:rsidR="002B756C" w:rsidRDefault="000F45F6">
      <w:pPr>
        <w:pStyle w:val="Paragrafoelenco"/>
        <w:numPr>
          <w:ilvl w:val="0"/>
          <w:numId w:val="1"/>
        </w:numPr>
        <w:tabs>
          <w:tab w:val="left" w:pos="1003"/>
        </w:tabs>
        <w:spacing w:line="276" w:lineRule="auto"/>
        <w:ind w:right="138"/>
        <w:rPr>
          <w:sz w:val="20"/>
        </w:rPr>
      </w:pPr>
      <w:r>
        <w:rPr>
          <w:color w:val="221F1F"/>
          <w:sz w:val="20"/>
        </w:rPr>
        <w:t>i restanti dati concernenti l’esecuzione e la ce</w:t>
      </w:r>
      <w:r>
        <w:rPr>
          <w:color w:val="221F1F"/>
          <w:sz w:val="20"/>
        </w:rPr>
        <w:t>ssazione del rapporto di lavoro, per la durata del rapporto e comunque per il tempo necessario al compimento sia dei termini di prescrizione dei diritti, sia degli obblighi connessi al rapporto di lavoro;</w:t>
      </w:r>
    </w:p>
    <w:p w:rsidR="002B756C" w:rsidRDefault="002B756C">
      <w:pPr>
        <w:pStyle w:val="Paragrafoelenco"/>
        <w:spacing w:line="276" w:lineRule="auto"/>
        <w:rPr>
          <w:sz w:val="20"/>
        </w:rPr>
        <w:sectPr w:rsidR="002B756C">
          <w:pgSz w:w="11910" w:h="16840"/>
          <w:pgMar w:top="600" w:right="992" w:bottom="1500" w:left="850" w:header="0" w:footer="1316" w:gutter="0"/>
          <w:cols w:space="720"/>
        </w:sectPr>
      </w:pPr>
    </w:p>
    <w:p w:rsidR="002B756C" w:rsidRDefault="000F45F6">
      <w:pPr>
        <w:pStyle w:val="Corpotesto"/>
        <w:spacing w:before="48"/>
        <w:ind w:left="5948"/>
      </w:pPr>
      <w:r>
        <w:lastRenderedPageBreak/>
        <w:t>Istituto</w:t>
      </w:r>
      <w:r>
        <w:rPr>
          <w:spacing w:val="-11"/>
        </w:rPr>
        <w:t xml:space="preserve"> </w:t>
      </w:r>
      <w:r>
        <w:t>Comprensivo</w:t>
      </w:r>
      <w:r>
        <w:rPr>
          <w:spacing w:val="-10"/>
        </w:rPr>
        <w:t xml:space="preserve"> </w:t>
      </w:r>
      <w:r>
        <w:t>“Sandro</w:t>
      </w:r>
      <w:r>
        <w:rPr>
          <w:spacing w:val="-8"/>
        </w:rPr>
        <w:t xml:space="preserve"> </w:t>
      </w:r>
      <w:r>
        <w:rPr>
          <w:spacing w:val="-2"/>
        </w:rPr>
        <w:t>Pert</w:t>
      </w:r>
      <w:r>
        <w:rPr>
          <w:spacing w:val="-2"/>
        </w:rPr>
        <w:t>ini”</w:t>
      </w:r>
    </w:p>
    <w:p w:rsidR="002B756C" w:rsidRDefault="000F45F6" w:rsidP="000F45F6">
      <w:pPr>
        <w:pStyle w:val="Corpotesto"/>
        <w:spacing w:before="197"/>
      </w:pPr>
      <w:r>
        <w:rPr>
          <w:noProof/>
        </w:rPr>
        <mc:AlternateContent>
          <mc:Choice Requires="wps">
            <w:drawing>
              <wp:anchor distT="0" distB="0" distL="0" distR="0" simplePos="0" relativeHeight="487589376" behindDoc="1" locked="0" layoutInCell="1" allowOverlap="1">
                <wp:simplePos x="0" y="0"/>
                <wp:positionH relativeFrom="page">
                  <wp:posOffset>4316857</wp:posOffset>
                </wp:positionH>
                <wp:positionV relativeFrom="paragraph">
                  <wp:posOffset>295683</wp:posOffset>
                </wp:positionV>
                <wp:extent cx="1768475"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8475" cy="1270"/>
                        </a:xfrm>
                        <a:custGeom>
                          <a:avLst/>
                          <a:gdLst/>
                          <a:ahLst/>
                          <a:cxnLst/>
                          <a:rect l="l" t="t" r="r" b="b"/>
                          <a:pathLst>
                            <a:path w="1768475">
                              <a:moveTo>
                                <a:pt x="0" y="0"/>
                              </a:moveTo>
                              <a:lnTo>
                                <a:pt x="1768237" y="0"/>
                              </a:lnTo>
                            </a:path>
                          </a:pathLst>
                        </a:custGeom>
                        <a:ln w="8221">
                          <a:solidFill>
                            <a:srgbClr val="211E1E"/>
                          </a:solidFill>
                          <a:prstDash val="solid"/>
                        </a:ln>
                      </wps:spPr>
                      <wps:bodyPr wrap="square" lIns="0" tIns="0" rIns="0" bIns="0" rtlCol="0">
                        <a:prstTxWarp prst="textNoShape">
                          <a:avLst/>
                        </a:prstTxWarp>
                        <a:noAutofit/>
                      </wps:bodyPr>
                    </wps:wsp>
                  </a:graphicData>
                </a:graphic>
              </wp:anchor>
            </w:drawing>
          </mc:Choice>
          <mc:Fallback>
            <w:pict>
              <v:shape w14:anchorId="13DA3227" id="Graphic 15" o:spid="_x0000_s1026" style="position:absolute;margin-left:339.9pt;margin-top:23.3pt;width:139.2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7684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" path="m,l1768237,e" filled="f" strokecolor="#211e1e" strokeweight=".22836mm">
                <v:path arrowok="t"/>
                <w10:wrap type="topAndBottom" anchorx="page"/>
              </v:shape>
            </w:pict>
          </mc:Fallback>
        </mc:AlternateContent>
      </w:r>
      <w:r>
        <w:tab/>
      </w:r>
      <w:r>
        <w:tab/>
      </w:r>
      <w:r>
        <w:tab/>
      </w:r>
      <w:r>
        <w:tab/>
      </w:r>
      <w:r>
        <w:tab/>
      </w:r>
      <w:r>
        <w:tab/>
      </w:r>
      <w:r>
        <w:tab/>
      </w:r>
      <w:r>
        <w:tab/>
        <w:t>Dirigente scolastico Dott.ssa Bossi Stefania</w:t>
      </w:r>
    </w:p>
    <w:p w:rsidR="000F45F6" w:rsidRDefault="000F45F6">
      <w:pPr>
        <w:pStyle w:val="Corpotesto"/>
        <w:spacing w:before="197"/>
      </w:pPr>
    </w:p>
    <w:p w:rsidR="002B756C" w:rsidRDefault="000F45F6">
      <w:pPr>
        <w:pStyle w:val="Corpotesto"/>
        <w:spacing w:before="19"/>
        <w:ind w:left="5948"/>
      </w:pPr>
      <w:r>
        <w:rPr>
          <w:color w:val="221F1F"/>
        </w:rPr>
        <w:t>(Titolare</w:t>
      </w:r>
      <w:r>
        <w:rPr>
          <w:color w:val="221F1F"/>
          <w:spacing w:val="-8"/>
        </w:rPr>
        <w:t xml:space="preserve"> </w:t>
      </w:r>
      <w:r>
        <w:rPr>
          <w:color w:val="221F1F"/>
        </w:rPr>
        <w:t>del</w:t>
      </w:r>
      <w:r>
        <w:rPr>
          <w:color w:val="221F1F"/>
          <w:spacing w:val="-7"/>
        </w:rPr>
        <w:t xml:space="preserve"> </w:t>
      </w:r>
      <w:r>
        <w:rPr>
          <w:color w:val="221F1F"/>
          <w:spacing w:val="-2"/>
        </w:rPr>
        <w:t>trattamento)</w:t>
      </w:r>
    </w:p>
    <w:p w:rsidR="002B756C" w:rsidRDefault="000F45F6">
      <w:pPr>
        <w:pStyle w:val="Titolo1"/>
        <w:spacing w:before="241"/>
        <w:ind w:left="5948"/>
      </w:pPr>
      <w:r>
        <w:rPr>
          <w:spacing w:val="-2"/>
        </w:rPr>
        <w:t>10/12/2025</w:t>
      </w:r>
    </w:p>
    <w:p w:rsidR="002B756C" w:rsidRDefault="002B756C">
      <w:pPr>
        <w:pStyle w:val="Corpotesto"/>
        <w:spacing w:before="223"/>
        <w:rPr>
          <w:sz w:val="22"/>
        </w:rPr>
      </w:pPr>
    </w:p>
    <w:p w:rsidR="002B756C" w:rsidRDefault="000F45F6">
      <w:pPr>
        <w:pStyle w:val="Corpotesto"/>
        <w:ind w:left="282" w:right="264"/>
        <w:jc w:val="both"/>
      </w:pPr>
      <w:r>
        <w:t xml:space="preserve">Nel caso in cui ella trasmetta anche la documentazione riferita ai familiari, Lei attesta di aver ottenuto specifica procura a prestare, per loro conto, il consenso al Trattamento dei dati contenuti nella documentazione trasmessa, per le medesime finalità </w:t>
      </w:r>
      <w:r>
        <w:t>indicate qui sopra, impegnandosi poi a trasmettere loro copia della presente informativa.</w:t>
      </w:r>
    </w:p>
    <w:p w:rsidR="000F45F6" w:rsidRDefault="000F45F6">
      <w:pPr>
        <w:pStyle w:val="Corpotesto"/>
        <w:ind w:left="282" w:right="264"/>
        <w:jc w:val="both"/>
      </w:pPr>
    </w:p>
    <w:p w:rsidR="000F45F6" w:rsidRDefault="000F45F6">
      <w:pPr>
        <w:pStyle w:val="Corpotesto"/>
        <w:ind w:left="282" w:right="264"/>
        <w:jc w:val="both"/>
      </w:pPr>
    </w:p>
    <w:p w:rsidR="000F45F6" w:rsidRDefault="000F45F6">
      <w:pPr>
        <w:pStyle w:val="Corpotesto"/>
        <w:ind w:left="282" w:right="264"/>
        <w:jc w:val="both"/>
      </w:pPr>
    </w:p>
    <w:p w:rsidR="000F45F6" w:rsidRDefault="000F45F6">
      <w:pPr>
        <w:pStyle w:val="Corpotesto"/>
        <w:ind w:left="282" w:right="264"/>
        <w:jc w:val="both"/>
      </w:pPr>
      <w:r>
        <w:t>Il dipendente</w:t>
      </w:r>
    </w:p>
    <w:p w:rsidR="000F45F6" w:rsidRDefault="000F45F6">
      <w:pPr>
        <w:pStyle w:val="Corpotesto"/>
        <w:ind w:left="282" w:right="264"/>
        <w:jc w:val="both"/>
      </w:pPr>
      <w:r>
        <w:t>______________________</w:t>
      </w:r>
      <w:bookmarkStart w:id="0" w:name="_GoBack"/>
      <w:bookmarkEnd w:id="0"/>
    </w:p>
    <w:sectPr w:rsidR="000F45F6">
      <w:pgSz w:w="11910" w:h="16840"/>
      <w:pgMar w:top="640" w:right="992" w:bottom="1500" w:left="850" w:header="0" w:footer="13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0F45F6">
      <w:r>
        <w:separator/>
      </w:r>
    </w:p>
  </w:endnote>
  <w:endnote w:type="continuationSeparator" w:id="0">
    <w:p w:rsidR="00000000" w:rsidRDefault="000F4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Helvetica"/>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756C" w:rsidRDefault="000F45F6">
    <w:pPr>
      <w:pStyle w:val="Corpotesto"/>
      <w:spacing w:line="14" w:lineRule="auto"/>
    </w:pPr>
    <w:r>
      <w:rPr>
        <w:noProof/>
      </w:rPr>
      <mc:AlternateContent>
        <mc:Choice Requires="wpg">
          <w:drawing>
            <wp:anchor distT="0" distB="0" distL="0" distR="0" simplePos="0" relativeHeight="487497728" behindDoc="1" locked="0" layoutInCell="1" allowOverlap="1">
              <wp:simplePos x="0" y="0"/>
              <wp:positionH relativeFrom="page">
                <wp:posOffset>646176</wp:posOffset>
              </wp:positionH>
              <wp:positionV relativeFrom="page">
                <wp:posOffset>9678619</wp:posOffset>
              </wp:positionV>
              <wp:extent cx="6268085" cy="21336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8085" cy="213360"/>
                        <a:chOff x="0" y="0"/>
                        <a:chExt cx="6268085" cy="213360"/>
                      </a:xfrm>
                    </wpg:grpSpPr>
                    <wps:wsp>
                      <wps:cNvPr id="2" name="Graphic 2"/>
                      <wps:cNvSpPr/>
                      <wps:spPr>
                        <a:xfrm>
                          <a:off x="5641594" y="6095"/>
                          <a:ext cx="626745" cy="207645"/>
                        </a:xfrm>
                        <a:custGeom>
                          <a:avLst/>
                          <a:gdLst/>
                          <a:ahLst/>
                          <a:cxnLst/>
                          <a:rect l="l" t="t" r="r" b="b"/>
                          <a:pathLst>
                            <a:path w="626745" h="207645">
                              <a:moveTo>
                                <a:pt x="626364" y="0"/>
                              </a:moveTo>
                              <a:lnTo>
                                <a:pt x="0" y="0"/>
                              </a:lnTo>
                              <a:lnTo>
                                <a:pt x="0" y="45720"/>
                              </a:lnTo>
                              <a:lnTo>
                                <a:pt x="0" y="161544"/>
                              </a:lnTo>
                              <a:lnTo>
                                <a:pt x="0" y="207264"/>
                              </a:lnTo>
                              <a:lnTo>
                                <a:pt x="626364" y="207264"/>
                              </a:lnTo>
                              <a:lnTo>
                                <a:pt x="626364" y="161544"/>
                              </a:lnTo>
                              <a:lnTo>
                                <a:pt x="626364" y="45720"/>
                              </a:lnTo>
                              <a:lnTo>
                                <a:pt x="626364" y="0"/>
                              </a:lnTo>
                              <a:close/>
                            </a:path>
                          </a:pathLst>
                        </a:custGeom>
                        <a:solidFill>
                          <a:srgbClr val="933634"/>
                        </a:solidFill>
                      </wps:spPr>
                      <wps:bodyPr wrap="square" lIns="0" tIns="0" rIns="0" bIns="0" rtlCol="0">
                        <a:prstTxWarp prst="textNoShape">
                          <a:avLst/>
                        </a:prstTxWarp>
                        <a:noAutofit/>
                      </wps:bodyPr>
                    </wps:wsp>
                    <wps:wsp>
                      <wps:cNvPr id="3" name="Graphic 3"/>
                      <wps:cNvSpPr/>
                      <wps:spPr>
                        <a:xfrm>
                          <a:off x="0" y="0"/>
                          <a:ext cx="5641975" cy="6350"/>
                        </a:xfrm>
                        <a:custGeom>
                          <a:avLst/>
                          <a:gdLst/>
                          <a:ahLst/>
                          <a:cxnLst/>
                          <a:rect l="l" t="t" r="r" b="b"/>
                          <a:pathLst>
                            <a:path w="5641975" h="6350">
                              <a:moveTo>
                                <a:pt x="5641594" y="0"/>
                              </a:moveTo>
                              <a:lnTo>
                                <a:pt x="0" y="0"/>
                              </a:lnTo>
                              <a:lnTo>
                                <a:pt x="0" y="6095"/>
                              </a:lnTo>
                              <a:lnTo>
                                <a:pt x="5641594" y="6095"/>
                              </a:lnTo>
                              <a:lnTo>
                                <a:pt x="5641594" y="0"/>
                              </a:lnTo>
                              <a:close/>
                            </a:path>
                          </a:pathLst>
                        </a:custGeom>
                        <a:solidFill>
                          <a:srgbClr val="000000"/>
                        </a:solidFill>
                      </wps:spPr>
                      <wps:bodyPr wrap="square" lIns="0" tIns="0" rIns="0" bIns="0" rtlCol="0">
                        <a:prstTxWarp prst="textNoShape">
                          <a:avLst/>
                        </a:prstTxWarp>
                        <a:noAutofit/>
                      </wps:bodyPr>
                    </wps:wsp>
                    <wps:wsp>
                      <wps:cNvPr id="4" name="Graphic 4"/>
                      <wps:cNvSpPr/>
                      <wps:spPr>
                        <a:xfrm>
                          <a:off x="5641594" y="6095"/>
                          <a:ext cx="6350" cy="45720"/>
                        </a:xfrm>
                        <a:custGeom>
                          <a:avLst/>
                          <a:gdLst/>
                          <a:ahLst/>
                          <a:cxnLst/>
                          <a:rect l="l" t="t" r="r" b="b"/>
                          <a:pathLst>
                            <a:path w="6350" h="45720">
                              <a:moveTo>
                                <a:pt x="6096" y="0"/>
                              </a:moveTo>
                              <a:lnTo>
                                <a:pt x="0" y="0"/>
                              </a:lnTo>
                              <a:lnTo>
                                <a:pt x="0" y="45720"/>
                              </a:lnTo>
                              <a:lnTo>
                                <a:pt x="6096" y="45720"/>
                              </a:lnTo>
                              <a:lnTo>
                                <a:pt x="6096" y="0"/>
                              </a:lnTo>
                              <a:close/>
                            </a:path>
                          </a:pathLst>
                        </a:custGeom>
                        <a:solidFill>
                          <a:srgbClr val="933634"/>
                        </a:solidFill>
                      </wps:spPr>
                      <wps:bodyPr wrap="square" lIns="0" tIns="0" rIns="0" bIns="0" rtlCol="0">
                        <a:prstTxWarp prst="textNoShape">
                          <a:avLst/>
                        </a:prstTxWarp>
                        <a:noAutofit/>
                      </wps:bodyPr>
                    </wps:wsp>
                    <wps:wsp>
                      <wps:cNvPr id="5" name="Graphic 5"/>
                      <wps:cNvSpPr/>
                      <wps:spPr>
                        <a:xfrm>
                          <a:off x="5641594" y="12"/>
                          <a:ext cx="626745" cy="6350"/>
                        </a:xfrm>
                        <a:custGeom>
                          <a:avLst/>
                          <a:gdLst/>
                          <a:ahLst/>
                          <a:cxnLst/>
                          <a:rect l="l" t="t" r="r" b="b"/>
                          <a:pathLst>
                            <a:path w="626745" h="6350">
                              <a:moveTo>
                                <a:pt x="626364" y="0"/>
                              </a:moveTo>
                              <a:lnTo>
                                <a:pt x="6096" y="0"/>
                              </a:lnTo>
                              <a:lnTo>
                                <a:pt x="0" y="0"/>
                              </a:lnTo>
                              <a:lnTo>
                                <a:pt x="0" y="6083"/>
                              </a:lnTo>
                              <a:lnTo>
                                <a:pt x="6096" y="6083"/>
                              </a:lnTo>
                              <a:lnTo>
                                <a:pt x="626364" y="6083"/>
                              </a:lnTo>
                              <a:lnTo>
                                <a:pt x="626364" y="0"/>
                              </a:lnTo>
                              <a:close/>
                            </a:path>
                          </a:pathLst>
                        </a:custGeom>
                        <a:solidFill>
                          <a:srgbClr val="C0504D"/>
                        </a:solidFill>
                      </wps:spPr>
                      <wps:bodyPr wrap="square" lIns="0" tIns="0" rIns="0" bIns="0" rtlCol="0">
                        <a:prstTxWarp prst="textNoShape">
                          <a:avLst/>
                        </a:prstTxWarp>
                        <a:noAutofit/>
                      </wps:bodyPr>
                    </wps:wsp>
                    <wps:wsp>
                      <wps:cNvPr id="6" name="Graphic 6"/>
                      <wps:cNvSpPr/>
                      <wps:spPr>
                        <a:xfrm>
                          <a:off x="5641594" y="6095"/>
                          <a:ext cx="626745" cy="207645"/>
                        </a:xfrm>
                        <a:custGeom>
                          <a:avLst/>
                          <a:gdLst/>
                          <a:ahLst/>
                          <a:cxnLst/>
                          <a:rect l="l" t="t" r="r" b="b"/>
                          <a:pathLst>
                            <a:path w="626745" h="207645">
                              <a:moveTo>
                                <a:pt x="626364" y="161544"/>
                              </a:moveTo>
                              <a:lnTo>
                                <a:pt x="0" y="161544"/>
                              </a:lnTo>
                              <a:lnTo>
                                <a:pt x="0" y="207264"/>
                              </a:lnTo>
                              <a:lnTo>
                                <a:pt x="626364" y="207264"/>
                              </a:lnTo>
                              <a:lnTo>
                                <a:pt x="626364" y="161544"/>
                              </a:lnTo>
                              <a:close/>
                            </a:path>
                            <a:path w="626745" h="207645">
                              <a:moveTo>
                                <a:pt x="626364" y="0"/>
                              </a:moveTo>
                              <a:lnTo>
                                <a:pt x="6096" y="0"/>
                              </a:lnTo>
                              <a:lnTo>
                                <a:pt x="6096" y="45720"/>
                              </a:lnTo>
                              <a:lnTo>
                                <a:pt x="626364" y="45720"/>
                              </a:lnTo>
                              <a:lnTo>
                                <a:pt x="626364" y="0"/>
                              </a:lnTo>
                              <a:close/>
                            </a:path>
                          </a:pathLst>
                        </a:custGeom>
                        <a:solidFill>
                          <a:srgbClr val="933634"/>
                        </a:solidFill>
                      </wps:spPr>
                      <wps:bodyPr wrap="square" lIns="0" tIns="0" rIns="0" bIns="0" rtlCol="0">
                        <a:prstTxWarp prst="textNoShape">
                          <a:avLst/>
                        </a:prstTxWarp>
                        <a:noAutofit/>
                      </wps:bodyPr>
                    </wps:wsp>
                  </wpg:wgp>
                </a:graphicData>
              </a:graphic>
            </wp:anchor>
          </w:drawing>
        </mc:Choice>
        <mc:Fallback>
          <w:pict>
            <v:group w14:anchorId="581BC1E5" id="Group 1" o:spid="_x0000_s1026" style="position:absolute;margin-left:50.9pt;margin-top:762.1pt;width:493.55pt;height:16.8pt;z-index:-15818752;mso-wrap-distance-left:0;mso-wrap-distance-right:0;mso-position-horizontal-relative:page;mso-position-vertical-relative:page" coordsize="62680,2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">
              <v:shape id="Graphic 2" o:spid="_x0000_s1027" style="position:absolute;left:56415;top:60;width:6268;height:2077;visibility:visible;mso-wrap-style:square;v-text-anchor:top" coordsize="62674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" path="m626364,l,,,45720,,161544r,45720l626364,207264r,-45720l626364,45720,626364,xe" fillcolor="#933634" stroked="f">
                <v:path arrowok="t"/>
              </v:shape>
              <v:shape id="Graphic 3" o:spid="_x0000_s1028" style="position:absolute;width:56419;height:63;visibility:visible;mso-wrap-style:square;v-text-anchor:top" coordsize="564197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" path="m5641594,l,,,6095r5641594,l5641594,xe" fillcolor="black" stroked="f">
                <v:path arrowok="t"/>
              </v:shape>
              <v:shape id="Graphic 4" o:spid="_x0000_s1029" style="position:absolute;left:56415;top:60;width:64;height:458;visibility:visible;mso-wrap-style:square;v-text-anchor:top" coordsize="635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" path="m6096,l,,,45720r6096,l6096,xe" fillcolor="#933634" stroked="f">
                <v:path arrowok="t"/>
              </v:shape>
              <v:shape id="Graphic 5" o:spid="_x0000_s1030" style="position:absolute;left:56415;width:6268;height:63;visibility:visible;mso-wrap-style:square;v-text-anchor:top" coordsize="6267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" path="m626364,l6096,,,,,6083r6096,l626364,6083r,-6083xe" fillcolor="#c0504d" stroked="f">
                <v:path arrowok="t"/>
              </v:shape>
              <v:shape id="Graphic 6" o:spid="_x0000_s1031" style="position:absolute;left:56415;top:60;width:6268;height:2077;visibility:visible;mso-wrap-style:square;v-text-anchor:top" coordsize="62674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" path="m626364,161544l,161544r,45720l626364,207264r,-45720xem626364,l6096,r,45720l626364,45720,626364,xe" fillcolor="#933634" stroked="f">
                <v:path arrowok="t"/>
              </v:shape>
              <w10:wrap anchorx="page" anchory="page"/>
            </v:group>
          </w:pict>
        </mc:Fallback>
      </mc:AlternateContent>
    </w:r>
    <w:r>
      <w:rPr>
        <w:noProof/>
      </w:rPr>
      <mc:AlternateContent>
        <mc:Choice Requires="wps">
          <w:drawing>
            <wp:anchor distT="0" distB="0" distL="0" distR="0" simplePos="0" relativeHeight="487498240" behindDoc="1" locked="0" layoutInCell="1" allowOverlap="1">
              <wp:simplePos x="0" y="0"/>
              <wp:positionH relativeFrom="page">
                <wp:posOffset>706627</wp:posOffset>
              </wp:positionH>
              <wp:positionV relativeFrom="page">
                <wp:posOffset>9718263</wp:posOffset>
              </wp:positionV>
              <wp:extent cx="2286635" cy="1397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635" cy="139700"/>
                      </a:xfrm>
                      <a:prstGeom prst="rect">
                        <a:avLst/>
                      </a:prstGeom>
                    </wps:spPr>
                    <wps:txbx>
                      <w:txbxContent>
                        <w:p w:rsidR="002B756C" w:rsidRDefault="000F45F6">
                          <w:pPr>
                            <w:spacing w:before="15"/>
                            <w:ind w:left="20"/>
                            <w:rPr>
                              <w:rFonts w:ascii="Arial MT"/>
                              <w:sz w:val="16"/>
                            </w:rPr>
                          </w:pPr>
                          <w:r>
                            <w:rPr>
                              <w:rFonts w:ascii="Arial MT"/>
                              <w:sz w:val="16"/>
                            </w:rPr>
                            <w:t>Informativa</w:t>
                          </w:r>
                          <w:r>
                            <w:rPr>
                              <w:rFonts w:ascii="Arial MT"/>
                              <w:spacing w:val="-5"/>
                              <w:sz w:val="16"/>
                            </w:rPr>
                            <w:t xml:space="preserve"> </w:t>
                          </w:r>
                          <w:r>
                            <w:rPr>
                              <w:rFonts w:ascii="Arial MT"/>
                              <w:sz w:val="16"/>
                            </w:rPr>
                            <w:t>GDPR</w:t>
                          </w:r>
                          <w:r>
                            <w:rPr>
                              <w:rFonts w:ascii="Arial MT"/>
                              <w:spacing w:val="-7"/>
                              <w:sz w:val="16"/>
                            </w:rPr>
                            <w:t xml:space="preserve"> </w:t>
                          </w:r>
                          <w:r>
                            <w:rPr>
                              <w:rFonts w:ascii="Arial MT"/>
                              <w:sz w:val="16"/>
                            </w:rPr>
                            <w:t>ai</w:t>
                          </w:r>
                          <w:r>
                            <w:rPr>
                              <w:rFonts w:ascii="Arial MT"/>
                              <w:spacing w:val="-3"/>
                              <w:sz w:val="16"/>
                            </w:rPr>
                            <w:t xml:space="preserve"> </w:t>
                          </w:r>
                          <w:r>
                            <w:rPr>
                              <w:rFonts w:ascii="Arial MT"/>
                              <w:sz w:val="16"/>
                            </w:rPr>
                            <w:t>lavoratori</w:t>
                          </w:r>
                          <w:r>
                            <w:rPr>
                              <w:rFonts w:ascii="Arial MT"/>
                              <w:spacing w:val="-4"/>
                              <w:sz w:val="16"/>
                            </w:rPr>
                            <w:t xml:space="preserve"> </w:t>
                          </w:r>
                          <w:r>
                            <w:rPr>
                              <w:rFonts w:ascii="Arial MT"/>
                              <w:sz w:val="16"/>
                            </w:rPr>
                            <w:t>Enti</w:t>
                          </w:r>
                          <w:r>
                            <w:rPr>
                              <w:rFonts w:ascii="Arial MT"/>
                              <w:spacing w:val="-3"/>
                              <w:sz w:val="16"/>
                            </w:rPr>
                            <w:t xml:space="preserve"> </w:t>
                          </w:r>
                          <w:r>
                            <w:rPr>
                              <w:rFonts w:ascii="Arial MT"/>
                              <w:sz w:val="16"/>
                            </w:rPr>
                            <w:t>rev.</w:t>
                          </w:r>
                          <w:r>
                            <w:rPr>
                              <w:rFonts w:ascii="Arial MT"/>
                              <w:spacing w:val="-3"/>
                              <w:sz w:val="16"/>
                            </w:rPr>
                            <w:t xml:space="preserve"> </w:t>
                          </w:r>
                          <w:r>
                            <w:rPr>
                              <w:rFonts w:ascii="Arial MT"/>
                              <w:spacing w:val="-2"/>
                              <w:sz w:val="16"/>
                            </w:rPr>
                            <w:t>2021_005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30" type="#_x0000_t202" style="position:absolute;margin-left:55.65pt;margin-top:765.2pt;width:180.05pt;height:11pt;z-index:-1581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" filled="f" stroked="f">
              <v:textbox inset="0,0,0,0">
                <w:txbxContent>
                  <w:p w:rsidR="002B756C" w:rsidRDefault="000F45F6">
                    <w:pPr>
                      <w:spacing w:before="15"/>
                      <w:ind w:left="20"/>
                      <w:rPr>
                        <w:rFonts w:ascii="Arial MT"/>
                        <w:sz w:val="16"/>
                      </w:rPr>
                    </w:pPr>
                    <w:r>
                      <w:rPr>
                        <w:rFonts w:ascii="Arial MT"/>
                        <w:sz w:val="16"/>
                      </w:rPr>
                      <w:t>Informativa</w:t>
                    </w:r>
                    <w:r>
                      <w:rPr>
                        <w:rFonts w:ascii="Arial MT"/>
                        <w:spacing w:val="-5"/>
                        <w:sz w:val="16"/>
                      </w:rPr>
                      <w:t xml:space="preserve"> </w:t>
                    </w:r>
                    <w:r>
                      <w:rPr>
                        <w:rFonts w:ascii="Arial MT"/>
                        <w:sz w:val="16"/>
                      </w:rPr>
                      <w:t>GDPR</w:t>
                    </w:r>
                    <w:r>
                      <w:rPr>
                        <w:rFonts w:ascii="Arial MT"/>
                        <w:spacing w:val="-7"/>
                        <w:sz w:val="16"/>
                      </w:rPr>
                      <w:t xml:space="preserve"> </w:t>
                    </w:r>
                    <w:r>
                      <w:rPr>
                        <w:rFonts w:ascii="Arial MT"/>
                        <w:sz w:val="16"/>
                      </w:rPr>
                      <w:t>ai</w:t>
                    </w:r>
                    <w:r>
                      <w:rPr>
                        <w:rFonts w:ascii="Arial MT"/>
                        <w:spacing w:val="-3"/>
                        <w:sz w:val="16"/>
                      </w:rPr>
                      <w:t xml:space="preserve"> </w:t>
                    </w:r>
                    <w:r>
                      <w:rPr>
                        <w:rFonts w:ascii="Arial MT"/>
                        <w:sz w:val="16"/>
                      </w:rPr>
                      <w:t>lavoratori</w:t>
                    </w:r>
                    <w:r>
                      <w:rPr>
                        <w:rFonts w:ascii="Arial MT"/>
                        <w:spacing w:val="-4"/>
                        <w:sz w:val="16"/>
                      </w:rPr>
                      <w:t xml:space="preserve"> </w:t>
                    </w:r>
                    <w:r>
                      <w:rPr>
                        <w:rFonts w:ascii="Arial MT"/>
                        <w:sz w:val="16"/>
                      </w:rPr>
                      <w:t>Enti</w:t>
                    </w:r>
                    <w:r>
                      <w:rPr>
                        <w:rFonts w:ascii="Arial MT"/>
                        <w:spacing w:val="-3"/>
                        <w:sz w:val="16"/>
                      </w:rPr>
                      <w:t xml:space="preserve"> </w:t>
                    </w:r>
                    <w:r>
                      <w:rPr>
                        <w:rFonts w:ascii="Arial MT"/>
                        <w:sz w:val="16"/>
                      </w:rPr>
                      <w:t>rev.</w:t>
                    </w:r>
                    <w:r>
                      <w:rPr>
                        <w:rFonts w:ascii="Arial MT"/>
                        <w:spacing w:val="-3"/>
                        <w:sz w:val="16"/>
                      </w:rPr>
                      <w:t xml:space="preserve"> </w:t>
                    </w:r>
                    <w:r>
                      <w:rPr>
                        <w:rFonts w:ascii="Arial MT"/>
                        <w:spacing w:val="-2"/>
                        <w:sz w:val="16"/>
                      </w:rPr>
                      <w:t>2021_005</w:t>
                    </w:r>
                  </w:p>
                </w:txbxContent>
              </v:textbox>
              <w10:wrap anchorx="page" anchory="page"/>
            </v:shape>
          </w:pict>
        </mc:Fallback>
      </mc:AlternateContent>
    </w:r>
    <w:r>
      <w:rPr>
        <w:noProof/>
      </w:rPr>
      <mc:AlternateContent>
        <mc:Choice Requires="wps">
          <w:drawing>
            <wp:anchor distT="0" distB="0" distL="0" distR="0" simplePos="0" relativeHeight="487498752" behindDoc="1" locked="0" layoutInCell="1" allowOverlap="1">
              <wp:simplePos x="0" y="0"/>
              <wp:positionH relativeFrom="page">
                <wp:posOffset>6348221</wp:posOffset>
              </wp:positionH>
              <wp:positionV relativeFrom="page">
                <wp:posOffset>9718263</wp:posOffset>
              </wp:positionV>
              <wp:extent cx="167640" cy="1397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39700"/>
                      </a:xfrm>
                      <a:prstGeom prst="rect">
                        <a:avLst/>
                      </a:prstGeom>
                    </wps:spPr>
                    <wps:txbx>
                      <w:txbxContent>
                        <w:p w:rsidR="002B756C" w:rsidRDefault="000F45F6">
                          <w:pPr>
                            <w:spacing w:before="15"/>
                            <w:ind w:left="20"/>
                            <w:rPr>
                              <w:rFonts w:ascii="Arial MT"/>
                              <w:sz w:val="16"/>
                            </w:rPr>
                          </w:pPr>
                          <w:r>
                            <w:rPr>
                              <w:rFonts w:ascii="Arial MT"/>
                              <w:color w:val="FFFFFF"/>
                              <w:spacing w:val="-5"/>
                              <w:sz w:val="16"/>
                            </w:rPr>
                            <w:t>2/4</w:t>
                          </w:r>
                        </w:p>
                      </w:txbxContent>
                    </wps:txbx>
                    <wps:bodyPr wrap="square" lIns="0" tIns="0" rIns="0" bIns="0" rtlCol="0">
                      <a:noAutofit/>
                    </wps:bodyPr>
                  </wps:wsp>
                </a:graphicData>
              </a:graphic>
            </wp:anchor>
          </w:drawing>
        </mc:Choice>
        <mc:Fallback>
          <w:pict>
            <v:shape id="Textbox 8" o:spid="_x0000_s1031" type="#_x0000_t202" style="position:absolute;margin-left:499.85pt;margin-top:765.2pt;width:13.2pt;height:11pt;z-index:-1581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" filled="f" stroked="f">
              <v:textbox inset="0,0,0,0">
                <w:txbxContent>
                  <w:p w:rsidR="002B756C" w:rsidRDefault="000F45F6">
                    <w:pPr>
                      <w:spacing w:before="15"/>
                      <w:ind w:left="20"/>
                      <w:rPr>
                        <w:rFonts w:ascii="Arial MT"/>
                        <w:sz w:val="16"/>
                      </w:rPr>
                    </w:pPr>
                    <w:r>
                      <w:rPr>
                        <w:rFonts w:ascii="Arial MT"/>
                        <w:color w:val="FFFFFF"/>
                        <w:spacing w:val="-5"/>
                        <w:sz w:val="16"/>
                      </w:rPr>
                      <w:t>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0F45F6">
      <w:r>
        <w:separator/>
      </w:r>
    </w:p>
  </w:footnote>
  <w:footnote w:type="continuationSeparator" w:id="0">
    <w:p w:rsidR="00000000" w:rsidRDefault="000F45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74472"/>
    <w:multiLevelType w:val="hybridMultilevel"/>
    <w:tmpl w:val="2990FCB8"/>
    <w:lvl w:ilvl="0" w:tplc="DE16828C">
      <w:numFmt w:val="bullet"/>
      <w:lvlText w:val="-"/>
      <w:lvlJc w:val="left"/>
      <w:pPr>
        <w:ind w:left="1003" w:hanging="360"/>
      </w:pPr>
      <w:rPr>
        <w:rFonts w:ascii="Cambria" w:eastAsia="Cambria" w:hAnsi="Cambria" w:cs="Cambria" w:hint="default"/>
        <w:b w:val="0"/>
        <w:bCs w:val="0"/>
        <w:i w:val="0"/>
        <w:iCs w:val="0"/>
        <w:color w:val="221F1F"/>
        <w:spacing w:val="0"/>
        <w:w w:val="99"/>
        <w:sz w:val="20"/>
        <w:szCs w:val="20"/>
        <w:lang w:val="it-IT" w:eastAsia="en-US" w:bidi="ar-SA"/>
      </w:rPr>
    </w:lvl>
    <w:lvl w:ilvl="1" w:tplc="B456E7E0">
      <w:numFmt w:val="bullet"/>
      <w:lvlText w:val="•"/>
      <w:lvlJc w:val="left"/>
      <w:pPr>
        <w:ind w:left="1906" w:hanging="360"/>
      </w:pPr>
      <w:rPr>
        <w:rFonts w:hint="default"/>
        <w:lang w:val="it-IT" w:eastAsia="en-US" w:bidi="ar-SA"/>
      </w:rPr>
    </w:lvl>
    <w:lvl w:ilvl="2" w:tplc="0C1CC80E">
      <w:numFmt w:val="bullet"/>
      <w:lvlText w:val="•"/>
      <w:lvlJc w:val="left"/>
      <w:pPr>
        <w:ind w:left="2812" w:hanging="360"/>
      </w:pPr>
      <w:rPr>
        <w:rFonts w:hint="default"/>
        <w:lang w:val="it-IT" w:eastAsia="en-US" w:bidi="ar-SA"/>
      </w:rPr>
    </w:lvl>
    <w:lvl w:ilvl="3" w:tplc="652EF2AE">
      <w:numFmt w:val="bullet"/>
      <w:lvlText w:val="•"/>
      <w:lvlJc w:val="left"/>
      <w:pPr>
        <w:ind w:left="3719" w:hanging="360"/>
      </w:pPr>
      <w:rPr>
        <w:rFonts w:hint="default"/>
        <w:lang w:val="it-IT" w:eastAsia="en-US" w:bidi="ar-SA"/>
      </w:rPr>
    </w:lvl>
    <w:lvl w:ilvl="4" w:tplc="BF582038">
      <w:numFmt w:val="bullet"/>
      <w:lvlText w:val="•"/>
      <w:lvlJc w:val="left"/>
      <w:pPr>
        <w:ind w:left="4625" w:hanging="360"/>
      </w:pPr>
      <w:rPr>
        <w:rFonts w:hint="default"/>
        <w:lang w:val="it-IT" w:eastAsia="en-US" w:bidi="ar-SA"/>
      </w:rPr>
    </w:lvl>
    <w:lvl w:ilvl="5" w:tplc="8A102506">
      <w:numFmt w:val="bullet"/>
      <w:lvlText w:val="•"/>
      <w:lvlJc w:val="left"/>
      <w:pPr>
        <w:ind w:left="5532" w:hanging="360"/>
      </w:pPr>
      <w:rPr>
        <w:rFonts w:hint="default"/>
        <w:lang w:val="it-IT" w:eastAsia="en-US" w:bidi="ar-SA"/>
      </w:rPr>
    </w:lvl>
    <w:lvl w:ilvl="6" w:tplc="A44C869C">
      <w:numFmt w:val="bullet"/>
      <w:lvlText w:val="•"/>
      <w:lvlJc w:val="left"/>
      <w:pPr>
        <w:ind w:left="6438" w:hanging="360"/>
      </w:pPr>
      <w:rPr>
        <w:rFonts w:hint="default"/>
        <w:lang w:val="it-IT" w:eastAsia="en-US" w:bidi="ar-SA"/>
      </w:rPr>
    </w:lvl>
    <w:lvl w:ilvl="7" w:tplc="A14677F8">
      <w:numFmt w:val="bullet"/>
      <w:lvlText w:val="•"/>
      <w:lvlJc w:val="left"/>
      <w:pPr>
        <w:ind w:left="7345" w:hanging="360"/>
      </w:pPr>
      <w:rPr>
        <w:rFonts w:hint="default"/>
        <w:lang w:val="it-IT" w:eastAsia="en-US" w:bidi="ar-SA"/>
      </w:rPr>
    </w:lvl>
    <w:lvl w:ilvl="8" w:tplc="027A3B5C">
      <w:numFmt w:val="bullet"/>
      <w:lvlText w:val="•"/>
      <w:lvlJc w:val="left"/>
      <w:pPr>
        <w:ind w:left="8251" w:hanging="360"/>
      </w:pPr>
      <w:rPr>
        <w:rFonts w:hint="default"/>
        <w:lang w:val="it-IT" w:eastAsia="en-US" w:bidi="ar-SA"/>
      </w:rPr>
    </w:lvl>
  </w:abstractNum>
  <w:abstractNum w:abstractNumId="1" w15:restartNumberingAfterBreak="0">
    <w:nsid w:val="200A697B"/>
    <w:multiLevelType w:val="hybridMultilevel"/>
    <w:tmpl w:val="C9F09218"/>
    <w:lvl w:ilvl="0" w:tplc="1B142A18">
      <w:start w:val="1"/>
      <w:numFmt w:val="lowerLetter"/>
      <w:lvlText w:val="%1)"/>
      <w:lvlJc w:val="left"/>
      <w:pPr>
        <w:ind w:left="1003" w:hanging="360"/>
        <w:jc w:val="left"/>
      </w:pPr>
      <w:rPr>
        <w:rFonts w:ascii="Calibri" w:eastAsia="Calibri" w:hAnsi="Calibri" w:cs="Calibri" w:hint="default"/>
        <w:b w:val="0"/>
        <w:bCs w:val="0"/>
        <w:i w:val="0"/>
        <w:iCs w:val="0"/>
        <w:color w:val="221F1F"/>
        <w:spacing w:val="0"/>
        <w:w w:val="99"/>
        <w:sz w:val="20"/>
        <w:szCs w:val="20"/>
        <w:lang w:val="it-IT" w:eastAsia="en-US" w:bidi="ar-SA"/>
      </w:rPr>
    </w:lvl>
    <w:lvl w:ilvl="1" w:tplc="351859E2">
      <w:numFmt w:val="bullet"/>
      <w:lvlText w:val="•"/>
      <w:lvlJc w:val="left"/>
      <w:pPr>
        <w:ind w:left="1906" w:hanging="360"/>
      </w:pPr>
      <w:rPr>
        <w:rFonts w:hint="default"/>
        <w:lang w:val="it-IT" w:eastAsia="en-US" w:bidi="ar-SA"/>
      </w:rPr>
    </w:lvl>
    <w:lvl w:ilvl="2" w:tplc="A4B0A3F0">
      <w:numFmt w:val="bullet"/>
      <w:lvlText w:val="•"/>
      <w:lvlJc w:val="left"/>
      <w:pPr>
        <w:ind w:left="2812" w:hanging="360"/>
      </w:pPr>
      <w:rPr>
        <w:rFonts w:hint="default"/>
        <w:lang w:val="it-IT" w:eastAsia="en-US" w:bidi="ar-SA"/>
      </w:rPr>
    </w:lvl>
    <w:lvl w:ilvl="3" w:tplc="D8AE4A9A">
      <w:numFmt w:val="bullet"/>
      <w:lvlText w:val="•"/>
      <w:lvlJc w:val="left"/>
      <w:pPr>
        <w:ind w:left="3719" w:hanging="360"/>
      </w:pPr>
      <w:rPr>
        <w:rFonts w:hint="default"/>
        <w:lang w:val="it-IT" w:eastAsia="en-US" w:bidi="ar-SA"/>
      </w:rPr>
    </w:lvl>
    <w:lvl w:ilvl="4" w:tplc="6736E802">
      <w:numFmt w:val="bullet"/>
      <w:lvlText w:val="•"/>
      <w:lvlJc w:val="left"/>
      <w:pPr>
        <w:ind w:left="4625" w:hanging="360"/>
      </w:pPr>
      <w:rPr>
        <w:rFonts w:hint="default"/>
        <w:lang w:val="it-IT" w:eastAsia="en-US" w:bidi="ar-SA"/>
      </w:rPr>
    </w:lvl>
    <w:lvl w:ilvl="5" w:tplc="315CDE4A">
      <w:numFmt w:val="bullet"/>
      <w:lvlText w:val="•"/>
      <w:lvlJc w:val="left"/>
      <w:pPr>
        <w:ind w:left="5532" w:hanging="360"/>
      </w:pPr>
      <w:rPr>
        <w:rFonts w:hint="default"/>
        <w:lang w:val="it-IT" w:eastAsia="en-US" w:bidi="ar-SA"/>
      </w:rPr>
    </w:lvl>
    <w:lvl w:ilvl="6" w:tplc="794E0F70">
      <w:numFmt w:val="bullet"/>
      <w:lvlText w:val="•"/>
      <w:lvlJc w:val="left"/>
      <w:pPr>
        <w:ind w:left="6438" w:hanging="360"/>
      </w:pPr>
      <w:rPr>
        <w:rFonts w:hint="default"/>
        <w:lang w:val="it-IT" w:eastAsia="en-US" w:bidi="ar-SA"/>
      </w:rPr>
    </w:lvl>
    <w:lvl w:ilvl="7" w:tplc="C0E475F8">
      <w:numFmt w:val="bullet"/>
      <w:lvlText w:val="•"/>
      <w:lvlJc w:val="left"/>
      <w:pPr>
        <w:ind w:left="7345" w:hanging="360"/>
      </w:pPr>
      <w:rPr>
        <w:rFonts w:hint="default"/>
        <w:lang w:val="it-IT" w:eastAsia="en-US" w:bidi="ar-SA"/>
      </w:rPr>
    </w:lvl>
    <w:lvl w:ilvl="8" w:tplc="374A6BD0">
      <w:numFmt w:val="bullet"/>
      <w:lvlText w:val="•"/>
      <w:lvlJc w:val="left"/>
      <w:pPr>
        <w:ind w:left="8251" w:hanging="360"/>
      </w:pPr>
      <w:rPr>
        <w:rFonts w:hint="default"/>
        <w:lang w:val="it-IT" w:eastAsia="en-US" w:bidi="ar-SA"/>
      </w:rPr>
    </w:lvl>
  </w:abstractNum>
  <w:abstractNum w:abstractNumId="2" w15:restartNumberingAfterBreak="0">
    <w:nsid w:val="42770F85"/>
    <w:multiLevelType w:val="multilevel"/>
    <w:tmpl w:val="A14443A2"/>
    <w:lvl w:ilvl="0">
      <w:start w:val="1"/>
      <w:numFmt w:val="decimal"/>
      <w:lvlText w:val="%1."/>
      <w:lvlJc w:val="left"/>
      <w:pPr>
        <w:ind w:left="710" w:hanging="428"/>
        <w:jc w:val="right"/>
      </w:pPr>
      <w:rPr>
        <w:rFonts w:hint="default"/>
        <w:spacing w:val="-1"/>
        <w:w w:val="100"/>
        <w:lang w:val="it-IT" w:eastAsia="en-US" w:bidi="ar-SA"/>
      </w:rPr>
    </w:lvl>
    <w:lvl w:ilvl="1">
      <w:start w:val="1"/>
      <w:numFmt w:val="decimal"/>
      <w:lvlText w:val="%1.%2"/>
      <w:lvlJc w:val="left"/>
      <w:pPr>
        <w:ind w:left="710" w:hanging="570"/>
        <w:jc w:val="left"/>
      </w:pPr>
      <w:rPr>
        <w:rFonts w:hint="default"/>
        <w:spacing w:val="-1"/>
        <w:w w:val="99"/>
        <w:lang w:val="it-IT" w:eastAsia="en-US" w:bidi="ar-SA"/>
      </w:rPr>
    </w:lvl>
    <w:lvl w:ilvl="2">
      <w:start w:val="1"/>
      <w:numFmt w:val="decimal"/>
      <w:lvlText w:val="%1.%2.%3"/>
      <w:lvlJc w:val="left"/>
      <w:pPr>
        <w:ind w:left="1363" w:hanging="570"/>
        <w:jc w:val="left"/>
      </w:pPr>
      <w:rPr>
        <w:rFonts w:ascii="Calibri" w:eastAsia="Calibri" w:hAnsi="Calibri" w:cs="Calibri" w:hint="default"/>
        <w:b w:val="0"/>
        <w:bCs w:val="0"/>
        <w:i w:val="0"/>
        <w:iCs w:val="0"/>
        <w:spacing w:val="0"/>
        <w:w w:val="99"/>
        <w:sz w:val="20"/>
        <w:szCs w:val="20"/>
        <w:lang w:val="it-IT" w:eastAsia="en-US" w:bidi="ar-SA"/>
      </w:rPr>
    </w:lvl>
    <w:lvl w:ilvl="3">
      <w:numFmt w:val="bullet"/>
      <w:lvlText w:val="•"/>
      <w:lvlJc w:val="left"/>
      <w:pPr>
        <w:ind w:left="3294" w:hanging="570"/>
      </w:pPr>
      <w:rPr>
        <w:rFonts w:hint="default"/>
        <w:lang w:val="it-IT" w:eastAsia="en-US" w:bidi="ar-SA"/>
      </w:rPr>
    </w:lvl>
    <w:lvl w:ilvl="4">
      <w:numFmt w:val="bullet"/>
      <w:lvlText w:val="•"/>
      <w:lvlJc w:val="left"/>
      <w:pPr>
        <w:ind w:left="4261" w:hanging="570"/>
      </w:pPr>
      <w:rPr>
        <w:rFonts w:hint="default"/>
        <w:lang w:val="it-IT" w:eastAsia="en-US" w:bidi="ar-SA"/>
      </w:rPr>
    </w:lvl>
    <w:lvl w:ilvl="5">
      <w:numFmt w:val="bullet"/>
      <w:lvlText w:val="•"/>
      <w:lvlJc w:val="left"/>
      <w:pPr>
        <w:ind w:left="5228" w:hanging="570"/>
      </w:pPr>
      <w:rPr>
        <w:rFonts w:hint="default"/>
        <w:lang w:val="it-IT" w:eastAsia="en-US" w:bidi="ar-SA"/>
      </w:rPr>
    </w:lvl>
    <w:lvl w:ilvl="6">
      <w:numFmt w:val="bullet"/>
      <w:lvlText w:val="•"/>
      <w:lvlJc w:val="left"/>
      <w:pPr>
        <w:ind w:left="6195" w:hanging="570"/>
      </w:pPr>
      <w:rPr>
        <w:rFonts w:hint="default"/>
        <w:lang w:val="it-IT" w:eastAsia="en-US" w:bidi="ar-SA"/>
      </w:rPr>
    </w:lvl>
    <w:lvl w:ilvl="7">
      <w:numFmt w:val="bullet"/>
      <w:lvlText w:val="•"/>
      <w:lvlJc w:val="left"/>
      <w:pPr>
        <w:ind w:left="7162" w:hanging="570"/>
      </w:pPr>
      <w:rPr>
        <w:rFonts w:hint="default"/>
        <w:lang w:val="it-IT" w:eastAsia="en-US" w:bidi="ar-SA"/>
      </w:rPr>
    </w:lvl>
    <w:lvl w:ilvl="8">
      <w:numFmt w:val="bullet"/>
      <w:lvlText w:val="•"/>
      <w:lvlJc w:val="left"/>
      <w:pPr>
        <w:ind w:left="8130" w:hanging="570"/>
      </w:pPr>
      <w:rPr>
        <w:rFonts w:hint="default"/>
        <w:lang w:val="it-IT" w:eastAsia="en-US" w:bidi="ar-SA"/>
      </w:rPr>
    </w:lvl>
  </w:abstractNum>
  <w:abstractNum w:abstractNumId="3" w15:restartNumberingAfterBreak="0">
    <w:nsid w:val="432B0655"/>
    <w:multiLevelType w:val="hybridMultilevel"/>
    <w:tmpl w:val="331410B0"/>
    <w:lvl w:ilvl="0" w:tplc="8A0EBEAE">
      <w:numFmt w:val="bullet"/>
      <w:lvlText w:val="-"/>
      <w:lvlJc w:val="left"/>
      <w:pPr>
        <w:ind w:left="1003" w:hanging="360"/>
      </w:pPr>
      <w:rPr>
        <w:rFonts w:ascii="Cambria" w:eastAsia="Cambria" w:hAnsi="Cambria" w:cs="Cambria" w:hint="default"/>
        <w:b w:val="0"/>
        <w:bCs w:val="0"/>
        <w:i w:val="0"/>
        <w:iCs w:val="0"/>
        <w:color w:val="221F1F"/>
        <w:spacing w:val="0"/>
        <w:w w:val="99"/>
        <w:sz w:val="20"/>
        <w:szCs w:val="20"/>
        <w:lang w:val="it-IT" w:eastAsia="en-US" w:bidi="ar-SA"/>
      </w:rPr>
    </w:lvl>
    <w:lvl w:ilvl="1" w:tplc="9E6AE32A">
      <w:numFmt w:val="bullet"/>
      <w:lvlText w:val="•"/>
      <w:lvlJc w:val="left"/>
      <w:pPr>
        <w:ind w:left="1906" w:hanging="360"/>
      </w:pPr>
      <w:rPr>
        <w:rFonts w:hint="default"/>
        <w:lang w:val="it-IT" w:eastAsia="en-US" w:bidi="ar-SA"/>
      </w:rPr>
    </w:lvl>
    <w:lvl w:ilvl="2" w:tplc="639E3D68">
      <w:numFmt w:val="bullet"/>
      <w:lvlText w:val="•"/>
      <w:lvlJc w:val="left"/>
      <w:pPr>
        <w:ind w:left="2812" w:hanging="360"/>
      </w:pPr>
      <w:rPr>
        <w:rFonts w:hint="default"/>
        <w:lang w:val="it-IT" w:eastAsia="en-US" w:bidi="ar-SA"/>
      </w:rPr>
    </w:lvl>
    <w:lvl w:ilvl="3" w:tplc="2A788B38">
      <w:numFmt w:val="bullet"/>
      <w:lvlText w:val="•"/>
      <w:lvlJc w:val="left"/>
      <w:pPr>
        <w:ind w:left="3719" w:hanging="360"/>
      </w:pPr>
      <w:rPr>
        <w:rFonts w:hint="default"/>
        <w:lang w:val="it-IT" w:eastAsia="en-US" w:bidi="ar-SA"/>
      </w:rPr>
    </w:lvl>
    <w:lvl w:ilvl="4" w:tplc="6E5ACDB0">
      <w:numFmt w:val="bullet"/>
      <w:lvlText w:val="•"/>
      <w:lvlJc w:val="left"/>
      <w:pPr>
        <w:ind w:left="4625" w:hanging="360"/>
      </w:pPr>
      <w:rPr>
        <w:rFonts w:hint="default"/>
        <w:lang w:val="it-IT" w:eastAsia="en-US" w:bidi="ar-SA"/>
      </w:rPr>
    </w:lvl>
    <w:lvl w:ilvl="5" w:tplc="5EE293B6">
      <w:numFmt w:val="bullet"/>
      <w:lvlText w:val="•"/>
      <w:lvlJc w:val="left"/>
      <w:pPr>
        <w:ind w:left="5532" w:hanging="360"/>
      </w:pPr>
      <w:rPr>
        <w:rFonts w:hint="default"/>
        <w:lang w:val="it-IT" w:eastAsia="en-US" w:bidi="ar-SA"/>
      </w:rPr>
    </w:lvl>
    <w:lvl w:ilvl="6" w:tplc="33F0CCBC">
      <w:numFmt w:val="bullet"/>
      <w:lvlText w:val="•"/>
      <w:lvlJc w:val="left"/>
      <w:pPr>
        <w:ind w:left="6438" w:hanging="360"/>
      </w:pPr>
      <w:rPr>
        <w:rFonts w:hint="default"/>
        <w:lang w:val="it-IT" w:eastAsia="en-US" w:bidi="ar-SA"/>
      </w:rPr>
    </w:lvl>
    <w:lvl w:ilvl="7" w:tplc="C79AFAD2">
      <w:numFmt w:val="bullet"/>
      <w:lvlText w:val="•"/>
      <w:lvlJc w:val="left"/>
      <w:pPr>
        <w:ind w:left="7345" w:hanging="360"/>
      </w:pPr>
      <w:rPr>
        <w:rFonts w:hint="default"/>
        <w:lang w:val="it-IT" w:eastAsia="en-US" w:bidi="ar-SA"/>
      </w:rPr>
    </w:lvl>
    <w:lvl w:ilvl="8" w:tplc="E9A877A8">
      <w:numFmt w:val="bullet"/>
      <w:lvlText w:val="•"/>
      <w:lvlJc w:val="left"/>
      <w:pPr>
        <w:ind w:left="8251" w:hanging="360"/>
      </w:pPr>
      <w:rPr>
        <w:rFonts w:hint="default"/>
        <w:lang w:val="it-IT" w:eastAsia="en-US" w:bidi="ar-SA"/>
      </w:rPr>
    </w:lvl>
  </w:abstractNum>
  <w:abstractNum w:abstractNumId="4" w15:restartNumberingAfterBreak="0">
    <w:nsid w:val="4EE02CC8"/>
    <w:multiLevelType w:val="hybridMultilevel"/>
    <w:tmpl w:val="73A603D2"/>
    <w:lvl w:ilvl="0" w:tplc="E74E4E8E">
      <w:numFmt w:val="bullet"/>
      <w:lvlText w:val="-"/>
      <w:lvlJc w:val="left"/>
      <w:pPr>
        <w:ind w:left="1003" w:hanging="293"/>
      </w:pPr>
      <w:rPr>
        <w:rFonts w:ascii="Cambria" w:eastAsia="Cambria" w:hAnsi="Cambria" w:cs="Cambria" w:hint="default"/>
        <w:b w:val="0"/>
        <w:bCs w:val="0"/>
        <w:i w:val="0"/>
        <w:iCs w:val="0"/>
        <w:color w:val="221F1F"/>
        <w:spacing w:val="0"/>
        <w:w w:val="99"/>
        <w:sz w:val="20"/>
        <w:szCs w:val="20"/>
        <w:lang w:val="it-IT" w:eastAsia="en-US" w:bidi="ar-SA"/>
      </w:rPr>
    </w:lvl>
    <w:lvl w:ilvl="1" w:tplc="F0A6B86A">
      <w:numFmt w:val="bullet"/>
      <w:lvlText w:val="•"/>
      <w:lvlJc w:val="left"/>
      <w:pPr>
        <w:ind w:left="1906" w:hanging="293"/>
      </w:pPr>
      <w:rPr>
        <w:rFonts w:hint="default"/>
        <w:lang w:val="it-IT" w:eastAsia="en-US" w:bidi="ar-SA"/>
      </w:rPr>
    </w:lvl>
    <w:lvl w:ilvl="2" w:tplc="53126204">
      <w:numFmt w:val="bullet"/>
      <w:lvlText w:val="•"/>
      <w:lvlJc w:val="left"/>
      <w:pPr>
        <w:ind w:left="2812" w:hanging="293"/>
      </w:pPr>
      <w:rPr>
        <w:rFonts w:hint="default"/>
        <w:lang w:val="it-IT" w:eastAsia="en-US" w:bidi="ar-SA"/>
      </w:rPr>
    </w:lvl>
    <w:lvl w:ilvl="3" w:tplc="B964DE1E">
      <w:numFmt w:val="bullet"/>
      <w:lvlText w:val="•"/>
      <w:lvlJc w:val="left"/>
      <w:pPr>
        <w:ind w:left="3719" w:hanging="293"/>
      </w:pPr>
      <w:rPr>
        <w:rFonts w:hint="default"/>
        <w:lang w:val="it-IT" w:eastAsia="en-US" w:bidi="ar-SA"/>
      </w:rPr>
    </w:lvl>
    <w:lvl w:ilvl="4" w:tplc="E0FE252A">
      <w:numFmt w:val="bullet"/>
      <w:lvlText w:val="•"/>
      <w:lvlJc w:val="left"/>
      <w:pPr>
        <w:ind w:left="4625" w:hanging="293"/>
      </w:pPr>
      <w:rPr>
        <w:rFonts w:hint="default"/>
        <w:lang w:val="it-IT" w:eastAsia="en-US" w:bidi="ar-SA"/>
      </w:rPr>
    </w:lvl>
    <w:lvl w:ilvl="5" w:tplc="293C284C">
      <w:numFmt w:val="bullet"/>
      <w:lvlText w:val="•"/>
      <w:lvlJc w:val="left"/>
      <w:pPr>
        <w:ind w:left="5532" w:hanging="293"/>
      </w:pPr>
      <w:rPr>
        <w:rFonts w:hint="default"/>
        <w:lang w:val="it-IT" w:eastAsia="en-US" w:bidi="ar-SA"/>
      </w:rPr>
    </w:lvl>
    <w:lvl w:ilvl="6" w:tplc="3E804316">
      <w:numFmt w:val="bullet"/>
      <w:lvlText w:val="•"/>
      <w:lvlJc w:val="left"/>
      <w:pPr>
        <w:ind w:left="6438" w:hanging="293"/>
      </w:pPr>
      <w:rPr>
        <w:rFonts w:hint="default"/>
        <w:lang w:val="it-IT" w:eastAsia="en-US" w:bidi="ar-SA"/>
      </w:rPr>
    </w:lvl>
    <w:lvl w:ilvl="7" w:tplc="058E9104">
      <w:numFmt w:val="bullet"/>
      <w:lvlText w:val="•"/>
      <w:lvlJc w:val="left"/>
      <w:pPr>
        <w:ind w:left="7345" w:hanging="293"/>
      </w:pPr>
      <w:rPr>
        <w:rFonts w:hint="default"/>
        <w:lang w:val="it-IT" w:eastAsia="en-US" w:bidi="ar-SA"/>
      </w:rPr>
    </w:lvl>
    <w:lvl w:ilvl="8" w:tplc="EE327588">
      <w:numFmt w:val="bullet"/>
      <w:lvlText w:val="•"/>
      <w:lvlJc w:val="left"/>
      <w:pPr>
        <w:ind w:left="8251" w:hanging="293"/>
      </w:pPr>
      <w:rPr>
        <w:rFonts w:hint="default"/>
        <w:lang w:val="it-IT" w:eastAsia="en-US" w:bidi="ar-SA"/>
      </w:rPr>
    </w:lvl>
  </w:abstractNum>
  <w:abstractNum w:abstractNumId="5" w15:restartNumberingAfterBreak="0">
    <w:nsid w:val="548D72EF"/>
    <w:multiLevelType w:val="hybridMultilevel"/>
    <w:tmpl w:val="1E1A34EE"/>
    <w:lvl w:ilvl="0" w:tplc="0C902FC6">
      <w:numFmt w:val="bullet"/>
      <w:lvlText w:val="-"/>
      <w:lvlJc w:val="left"/>
      <w:pPr>
        <w:ind w:left="1003" w:hanging="360"/>
      </w:pPr>
      <w:rPr>
        <w:rFonts w:ascii="Cambria" w:eastAsia="Cambria" w:hAnsi="Cambria" w:cs="Cambria" w:hint="default"/>
        <w:b w:val="0"/>
        <w:bCs w:val="0"/>
        <w:i w:val="0"/>
        <w:iCs w:val="0"/>
        <w:color w:val="221F1F"/>
        <w:spacing w:val="0"/>
        <w:w w:val="99"/>
        <w:sz w:val="20"/>
        <w:szCs w:val="20"/>
        <w:lang w:val="it-IT" w:eastAsia="en-US" w:bidi="ar-SA"/>
      </w:rPr>
    </w:lvl>
    <w:lvl w:ilvl="1" w:tplc="088E7396">
      <w:numFmt w:val="bullet"/>
      <w:lvlText w:val="•"/>
      <w:lvlJc w:val="left"/>
      <w:pPr>
        <w:ind w:left="1906" w:hanging="360"/>
      </w:pPr>
      <w:rPr>
        <w:rFonts w:hint="default"/>
        <w:lang w:val="it-IT" w:eastAsia="en-US" w:bidi="ar-SA"/>
      </w:rPr>
    </w:lvl>
    <w:lvl w:ilvl="2" w:tplc="E3FA7A88">
      <w:numFmt w:val="bullet"/>
      <w:lvlText w:val="•"/>
      <w:lvlJc w:val="left"/>
      <w:pPr>
        <w:ind w:left="2812" w:hanging="360"/>
      </w:pPr>
      <w:rPr>
        <w:rFonts w:hint="default"/>
        <w:lang w:val="it-IT" w:eastAsia="en-US" w:bidi="ar-SA"/>
      </w:rPr>
    </w:lvl>
    <w:lvl w:ilvl="3" w:tplc="3A8EC1FE">
      <w:numFmt w:val="bullet"/>
      <w:lvlText w:val="•"/>
      <w:lvlJc w:val="left"/>
      <w:pPr>
        <w:ind w:left="3719" w:hanging="360"/>
      </w:pPr>
      <w:rPr>
        <w:rFonts w:hint="default"/>
        <w:lang w:val="it-IT" w:eastAsia="en-US" w:bidi="ar-SA"/>
      </w:rPr>
    </w:lvl>
    <w:lvl w:ilvl="4" w:tplc="EA10FFA6">
      <w:numFmt w:val="bullet"/>
      <w:lvlText w:val="•"/>
      <w:lvlJc w:val="left"/>
      <w:pPr>
        <w:ind w:left="4625" w:hanging="360"/>
      </w:pPr>
      <w:rPr>
        <w:rFonts w:hint="default"/>
        <w:lang w:val="it-IT" w:eastAsia="en-US" w:bidi="ar-SA"/>
      </w:rPr>
    </w:lvl>
    <w:lvl w:ilvl="5" w:tplc="400A1CBC">
      <w:numFmt w:val="bullet"/>
      <w:lvlText w:val="•"/>
      <w:lvlJc w:val="left"/>
      <w:pPr>
        <w:ind w:left="5532" w:hanging="360"/>
      </w:pPr>
      <w:rPr>
        <w:rFonts w:hint="default"/>
        <w:lang w:val="it-IT" w:eastAsia="en-US" w:bidi="ar-SA"/>
      </w:rPr>
    </w:lvl>
    <w:lvl w:ilvl="6" w:tplc="C0EA4514">
      <w:numFmt w:val="bullet"/>
      <w:lvlText w:val="•"/>
      <w:lvlJc w:val="left"/>
      <w:pPr>
        <w:ind w:left="6438" w:hanging="360"/>
      </w:pPr>
      <w:rPr>
        <w:rFonts w:hint="default"/>
        <w:lang w:val="it-IT" w:eastAsia="en-US" w:bidi="ar-SA"/>
      </w:rPr>
    </w:lvl>
    <w:lvl w:ilvl="7" w:tplc="9788E122">
      <w:numFmt w:val="bullet"/>
      <w:lvlText w:val="•"/>
      <w:lvlJc w:val="left"/>
      <w:pPr>
        <w:ind w:left="7345" w:hanging="360"/>
      </w:pPr>
      <w:rPr>
        <w:rFonts w:hint="default"/>
        <w:lang w:val="it-IT" w:eastAsia="en-US" w:bidi="ar-SA"/>
      </w:rPr>
    </w:lvl>
    <w:lvl w:ilvl="8" w:tplc="88CC65DE">
      <w:numFmt w:val="bullet"/>
      <w:lvlText w:val="•"/>
      <w:lvlJc w:val="left"/>
      <w:pPr>
        <w:ind w:left="8251" w:hanging="360"/>
      </w:pPr>
      <w:rPr>
        <w:rFonts w:hint="default"/>
        <w:lang w:val="it-IT" w:eastAsia="en-US" w:bidi="ar-SA"/>
      </w:rPr>
    </w:lvl>
  </w:abstractNum>
  <w:abstractNum w:abstractNumId="6" w15:restartNumberingAfterBreak="0">
    <w:nsid w:val="73387F45"/>
    <w:multiLevelType w:val="hybridMultilevel"/>
    <w:tmpl w:val="7E7A8F50"/>
    <w:lvl w:ilvl="0" w:tplc="614E54A2">
      <w:numFmt w:val="bullet"/>
      <w:lvlText w:val="-"/>
      <w:lvlJc w:val="left"/>
      <w:pPr>
        <w:ind w:left="1003" w:hanging="360"/>
      </w:pPr>
      <w:rPr>
        <w:rFonts w:ascii="Cambria" w:eastAsia="Cambria" w:hAnsi="Cambria" w:cs="Cambria" w:hint="default"/>
        <w:b w:val="0"/>
        <w:bCs w:val="0"/>
        <w:i w:val="0"/>
        <w:iCs w:val="0"/>
        <w:color w:val="221F1F"/>
        <w:spacing w:val="0"/>
        <w:w w:val="99"/>
        <w:sz w:val="20"/>
        <w:szCs w:val="20"/>
        <w:lang w:val="it-IT" w:eastAsia="en-US" w:bidi="ar-SA"/>
      </w:rPr>
    </w:lvl>
    <w:lvl w:ilvl="1" w:tplc="55144688">
      <w:numFmt w:val="bullet"/>
      <w:lvlText w:val="•"/>
      <w:lvlJc w:val="left"/>
      <w:pPr>
        <w:ind w:left="1906" w:hanging="360"/>
      </w:pPr>
      <w:rPr>
        <w:rFonts w:hint="default"/>
        <w:lang w:val="it-IT" w:eastAsia="en-US" w:bidi="ar-SA"/>
      </w:rPr>
    </w:lvl>
    <w:lvl w:ilvl="2" w:tplc="5CB63FAC">
      <w:numFmt w:val="bullet"/>
      <w:lvlText w:val="•"/>
      <w:lvlJc w:val="left"/>
      <w:pPr>
        <w:ind w:left="2812" w:hanging="360"/>
      </w:pPr>
      <w:rPr>
        <w:rFonts w:hint="default"/>
        <w:lang w:val="it-IT" w:eastAsia="en-US" w:bidi="ar-SA"/>
      </w:rPr>
    </w:lvl>
    <w:lvl w:ilvl="3" w:tplc="294C8B38">
      <w:numFmt w:val="bullet"/>
      <w:lvlText w:val="•"/>
      <w:lvlJc w:val="left"/>
      <w:pPr>
        <w:ind w:left="3719" w:hanging="360"/>
      </w:pPr>
      <w:rPr>
        <w:rFonts w:hint="default"/>
        <w:lang w:val="it-IT" w:eastAsia="en-US" w:bidi="ar-SA"/>
      </w:rPr>
    </w:lvl>
    <w:lvl w:ilvl="4" w:tplc="74C89EAE">
      <w:numFmt w:val="bullet"/>
      <w:lvlText w:val="•"/>
      <w:lvlJc w:val="left"/>
      <w:pPr>
        <w:ind w:left="4625" w:hanging="360"/>
      </w:pPr>
      <w:rPr>
        <w:rFonts w:hint="default"/>
        <w:lang w:val="it-IT" w:eastAsia="en-US" w:bidi="ar-SA"/>
      </w:rPr>
    </w:lvl>
    <w:lvl w:ilvl="5" w:tplc="E29AE942">
      <w:numFmt w:val="bullet"/>
      <w:lvlText w:val="•"/>
      <w:lvlJc w:val="left"/>
      <w:pPr>
        <w:ind w:left="5532" w:hanging="360"/>
      </w:pPr>
      <w:rPr>
        <w:rFonts w:hint="default"/>
        <w:lang w:val="it-IT" w:eastAsia="en-US" w:bidi="ar-SA"/>
      </w:rPr>
    </w:lvl>
    <w:lvl w:ilvl="6" w:tplc="386E6522">
      <w:numFmt w:val="bullet"/>
      <w:lvlText w:val="•"/>
      <w:lvlJc w:val="left"/>
      <w:pPr>
        <w:ind w:left="6438" w:hanging="360"/>
      </w:pPr>
      <w:rPr>
        <w:rFonts w:hint="default"/>
        <w:lang w:val="it-IT" w:eastAsia="en-US" w:bidi="ar-SA"/>
      </w:rPr>
    </w:lvl>
    <w:lvl w:ilvl="7" w:tplc="206294A2">
      <w:numFmt w:val="bullet"/>
      <w:lvlText w:val="•"/>
      <w:lvlJc w:val="left"/>
      <w:pPr>
        <w:ind w:left="7345" w:hanging="360"/>
      </w:pPr>
      <w:rPr>
        <w:rFonts w:hint="default"/>
        <w:lang w:val="it-IT" w:eastAsia="en-US" w:bidi="ar-SA"/>
      </w:rPr>
    </w:lvl>
    <w:lvl w:ilvl="8" w:tplc="93EEB098">
      <w:numFmt w:val="bullet"/>
      <w:lvlText w:val="•"/>
      <w:lvlJc w:val="left"/>
      <w:pPr>
        <w:ind w:left="8251" w:hanging="360"/>
      </w:pPr>
      <w:rPr>
        <w:rFonts w:hint="default"/>
        <w:lang w:val="it-IT" w:eastAsia="en-US" w:bidi="ar-SA"/>
      </w:rPr>
    </w:lvl>
  </w:abstractNum>
  <w:num w:numId="1">
    <w:abstractNumId w:val="6"/>
  </w:num>
  <w:num w:numId="2">
    <w:abstractNumId w:val="1"/>
  </w:num>
  <w:num w:numId="3">
    <w:abstractNumId w:val="4"/>
  </w:num>
  <w:num w:numId="4">
    <w:abstractNumId w:val="3"/>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56C"/>
    <w:rsid w:val="000F45F6"/>
    <w:rsid w:val="002B75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05EEA"/>
  <w15:docId w15:val="{0A2E4AFB-19F3-4C37-8554-71F2BB7EA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5119"/>
      <w:outlineLvl w:val="0"/>
    </w:pPr>
  </w:style>
  <w:style w:type="paragraph" w:styleId="Titolo2">
    <w:name w:val="heading 2"/>
    <w:basedOn w:val="Normale"/>
    <w:uiPriority w:val="9"/>
    <w:unhideWhenUsed/>
    <w:qFormat/>
    <w:pPr>
      <w:ind w:left="707" w:hanging="428"/>
      <w:jc w:val="both"/>
      <w:outlineLvl w:val="1"/>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Paragrafoelenco">
    <w:name w:val="List Paragraph"/>
    <w:basedOn w:val="Normale"/>
    <w:uiPriority w:val="1"/>
    <w:qFormat/>
    <w:pPr>
      <w:ind w:left="1003" w:hanging="360"/>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vaic858001@istruzione.i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mailvaic858001@istruzione.it"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1614</Words>
  <Characters>9204</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Ambrostudio</dc:creator>
  <cp:lastModifiedBy>Giuseppe Latte</cp:lastModifiedBy>
  <cp:revision>2</cp:revision>
  <dcterms:created xsi:type="dcterms:W3CDTF">2026-09-01T08:02:00Z</dcterms:created>
  <dcterms:modified xsi:type="dcterms:W3CDTF">2026-09-01T08:02:00Z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2025-12-10T00:00:00Z</vt:filetime>
  </property>
  <property fmtid="{D5CDD505-2E9C-101B-9397-08002B2CF9AE}" pid="4" name="Creator">
    <vt:lpwstr>Microsoft® Office Word 2007</vt:lpwstr>
  </property>
  <property fmtid="{D5CDD505-2E9C-101B-9397-08002B2CF9AE}" pid="5" name="LastSaved">
    <vt:filetime>2026-09-01T00:00:00Z</vt:filetime>
  </property>
  <property fmtid="{D5CDD505-2E9C-101B-9397-08002B2CF9AE}" pid="6" name="Producer">
    <vt:lpwstr>Microsoft® Office Word 2007</vt:lpwstr>
  </property>
</Properties>
</file>